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苏州大学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赣南医科大学第一附属医院论文被曝光图片抄袭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10:12:13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年，主要分别来自</w:t>
      </w:r>
      <w:r>
        <w:rPr>
          <w:rStyle w:val="any"/>
          <w:rFonts w:ascii="PMingLiU" w:eastAsia="PMingLiU" w:hAnsi="PMingLiU" w:cs="PMingLiU"/>
          <w:spacing w:val="8"/>
        </w:rPr>
        <w:t>苏州大学苏州医学院，</w:t>
      </w:r>
      <w:r>
        <w:rPr>
          <w:rStyle w:val="any"/>
          <w:rFonts w:ascii="PMingLiU" w:eastAsia="PMingLiU" w:hAnsi="PMingLiU" w:cs="PMingLiU"/>
          <w:spacing w:val="8"/>
        </w:rPr>
        <w:t>赣南医科大学第一附属医院血液科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Lin Li , Qi Li , Zhengrong Zou , Zoufang Huang , Yijian Chen </w:t>
      </w:r>
      <w:r>
        <w:rPr>
          <w:rStyle w:val="any"/>
          <w:rFonts w:ascii="PMingLiU" w:eastAsia="PMingLiU" w:hAnsi="PMingLiU" w:cs="PMingLiU"/>
          <w:spacing w:val="8"/>
        </w:rPr>
        <w:t>（通讯作者）在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Cancers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</w:t>
      </w:r>
      <w:r>
        <w:rPr>
          <w:rStyle w:val="any"/>
          <w:rFonts w:ascii="Times New Roman" w:eastAsia="Times New Roman" w:hAnsi="Times New Roman" w:cs="Times New Roman"/>
          <w:spacing w:val="8"/>
        </w:rPr>
        <w:t>:TRIM10 Is Downregulated in Acute Myeloid Leukemia and Plays a Tumor Suppressive Role via Regulating NF-κB Pathway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这项工作得到了赣南医科大学博士启动基金（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QD805</w:t>
      </w:r>
      <w:r>
        <w:rPr>
          <w:rStyle w:val="any"/>
          <w:rFonts w:ascii="PMingLiU" w:eastAsia="PMingLiU" w:hAnsi="PMingLiU" w:cs="PMingLiU"/>
          <w:spacing w:val="8"/>
        </w:rPr>
        <w:t>）、赣南医科大学横向课题基金（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2021002</w:t>
      </w:r>
      <w:r>
        <w:rPr>
          <w:rStyle w:val="any"/>
          <w:rFonts w:ascii="PMingLiU" w:eastAsia="PMingLiU" w:hAnsi="PMingLiU" w:cs="PMingLiU"/>
          <w:spacing w:val="8"/>
        </w:rPr>
        <w:t>）和教育部重点实验室基金（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XN202003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Indigofera tanganyikensis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1C</w:t>
      </w:r>
      <w:r>
        <w:rPr>
          <w:rStyle w:val="any"/>
          <w:rFonts w:ascii="PMingLiU" w:eastAsia="PMingLiU" w:hAnsi="PMingLiU" w:cs="PMingLiU"/>
          <w:spacing w:val="8"/>
        </w:rPr>
        <w:t>：一个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Western </w:t>
      </w:r>
      <w:r>
        <w:rPr>
          <w:rStyle w:val="any"/>
          <w:rFonts w:ascii="PMingLiU" w:eastAsia="PMingLiU" w:hAnsi="PMingLiU" w:cs="PMingLiU"/>
          <w:spacing w:val="8"/>
        </w:rPr>
        <w:t>免疫印迹来自之前的出版物（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Yi, L 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2022 </w:t>
      </w:r>
      <w:r>
        <w:rPr>
          <w:rStyle w:val="any"/>
          <w:rFonts w:ascii="PMingLiU" w:eastAsia="PMingLiU" w:hAnsi="PMingLiU" w:cs="PMingLiU"/>
          <w:spacing w:val="8"/>
        </w:rPr>
        <w:t>年；《细胞死亡与疾病</w:t>
      </w:r>
      <w:r>
        <w:rPr>
          <w:rStyle w:val="any"/>
          <w:rFonts w:ascii="Times New Roman" w:eastAsia="Times New Roman" w:hAnsi="Times New Roman" w:cs="Times New Roman"/>
          <w:spacing w:val="8"/>
        </w:rPr>
        <w:t>Cell Death Dis</w:t>
      </w:r>
      <w:r>
        <w:rPr>
          <w:rStyle w:val="any"/>
          <w:rFonts w:ascii="PMingLiU" w:eastAsia="PMingLiU" w:hAnsi="PMingLiU" w:cs="PMingLiU"/>
          <w:spacing w:val="8"/>
        </w:rPr>
        <w:t>》）。相同的数据有不同的解释。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3E</w:t>
      </w:r>
      <w:r>
        <w:rPr>
          <w:rStyle w:val="any"/>
          <w:rFonts w:ascii="PMingLiU" w:eastAsia="PMingLiU" w:hAnsi="PMingLiU" w:cs="PMingLiU"/>
          <w:spacing w:val="8"/>
        </w:rPr>
        <w:t>：两个流式细胞术散点图来自之前的出版物（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Yi, L 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2022 </w:t>
      </w:r>
      <w:r>
        <w:rPr>
          <w:rStyle w:val="any"/>
          <w:rFonts w:ascii="PMingLiU" w:eastAsia="PMingLiU" w:hAnsi="PMingLiU" w:cs="PMingLiU"/>
          <w:spacing w:val="8"/>
        </w:rPr>
        <w:t>年；《细胞死亡与疾病</w:t>
      </w:r>
      <w:r>
        <w:rPr>
          <w:rStyle w:val="any"/>
          <w:rFonts w:ascii="Times New Roman" w:eastAsia="Times New Roman" w:hAnsi="Times New Roman" w:cs="Times New Roman"/>
          <w:spacing w:val="8"/>
        </w:rPr>
        <w:t>Cell Death Dis</w:t>
      </w:r>
      <w:r>
        <w:rPr>
          <w:rStyle w:val="any"/>
          <w:rFonts w:ascii="PMingLiU" w:eastAsia="PMingLiU" w:hAnsi="PMingLiU" w:cs="PMingLiU"/>
          <w:spacing w:val="8"/>
        </w:rPr>
        <w:t>》）。相同的数据有不同的解释。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本次分析中使用了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ImageTwin 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1637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1941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16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https://pubpeer.org/publications/6032AE67516A8B315F8BF122A159E7#0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苏州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苏州大学</w:t>
        </w:r>
      </w:hyperlink>
      <w:hyperlink r:id="rId8" w:anchor="wechat_redirect" w:tgtFrame="_blank" w:tooltip="赣南医科大学第一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赣南医科大学第一附属医院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1137&amp;idx=7&amp;sn=5de2a27224436ee69f24f22a9976cc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312044293376901127" TargetMode="External" /><Relationship Id="rId8" Type="http://schemas.openxmlformats.org/officeDocument/2006/relationships/hyperlink" Target="https://mp.weixin.qq.com/mp/appmsgalbum?__biz=MzkxMDYyNzI5NQ==&amp;action=getalbum&amp;album_id=3908313999284027396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