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同济大学生命科学与技术学院论文被质疑图片抄袭！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年，来自同济大学生命科学与技术学院的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Mengying Wu , Jiahui An , Qidi Zheng , Xiaoru Xin , Zhuojia Lin , Xiaonan Li , Haiyan Li , Dongdong Lu </w:t>
      </w:r>
      <w:r>
        <w:rPr>
          <w:rStyle w:val="any"/>
          <w:rFonts w:ascii="PMingLiU" w:eastAsia="PMingLiU" w:hAnsi="PMingLiU" w:cs="PMingLiU"/>
          <w:spacing w:val="8"/>
        </w:rPr>
        <w:t>（通讯作者，音译陆东东）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Double mutant P53 (N340Q/L344R) promotes hepatocarcinogenesis through upregulation of Pim1 mediated by PKM2 and LncRNA CUDR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本研究得到了上海市科学技术委员会（编号：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13JC1405500 - 13JC1405501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81272291</w:t>
      </w:r>
      <w:r>
        <w:rPr>
          <w:rStyle w:val="any"/>
          <w:rFonts w:ascii="PMingLiU" w:eastAsia="PMingLiU" w:hAnsi="PMingLiU" w:cs="PMingLiU"/>
          <w:spacing w:val="8"/>
        </w:rPr>
        <w:t>）和中国国家自然科学基金（项目编号：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81572773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Glossodoris punctilucens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4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5&amp;sn=6e0c95a920b972c817c418fef6a9c3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3473644757091942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