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耶鲁大学医学院发表论文也会被质疑？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07:37:44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70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14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37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32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06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33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J Biol Chem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“Etk/Bmx transactivates vascular endothelial growth factor 2 and recruits phosphatidylinositol 3-kinase to mediate the tumor necrosis factor-induced angiogenic pathway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Etk/Bmx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转录激活血管内皮生长因子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并募集磷脂酰肌醇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3-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激酶介导肿瘤坏死因子诱导的血管生成途径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第一作者：耶鲁大学医学院病理学系的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Rong Zhang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（音译：张荣）；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Wang 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（音译：闵旺）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205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074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18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：镜像效应后，不同蛋白质的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Western blot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结果呈现出意想不到的相似性。请作者检查并评论一下。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我添加了一个图表来说明我的意思。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460331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614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404297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45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84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月，作者暂未回应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26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14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Zhang, R., Xu, Y., Ekman, N., Wu, Z., Wu, J., Alitalo, K., &amp; Min, W. (2003). Etk/Bmx transactivates vascular endothelial growth factor 2 and recruits phosphatidylinositol 3-kinase to mediate the tumor necrosis factor-induced angiogenic pathway.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The Journal of biological chemistry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,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278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(51), 51267–51276. https://doi.org/10.1074/jbc.M310678200                                    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91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83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63&amp;idx=1&amp;sn=a576c9454bbf343bbff527be91640e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