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复旦大学聚合物分子工程国家重点实验室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Materials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复旦大学聚合物分子工程国家重点实验室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Materials》（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“Carbon-Dot-Based Nanosensors for the Detection of Intracellular Redox State”（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10.1002/adma.201503662  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Ye Liu , Ye Tian , Yefei Tian , Yajun Wang , Wuli Yang （通讯作者，音译杨武利）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058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44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207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03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739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107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6708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41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https://pubpeer.com/publications/8BE51FB11E264134FE1436C3954C1C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3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3&amp;sn=512a450f056a345aab7242b2ad35dc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