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副院长领衔！福建医科大学孟超肝胆医院研究被指条件不同，图像重叠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14:11:41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International Journal of Biological Macromolecules</w:t>
      </w:r>
      <w:r>
        <w:rPr>
          <w:rStyle w:val="any"/>
          <w:rFonts w:ascii="PMingLiU" w:eastAsia="PMingLiU" w:hAnsi="PMingLiU" w:cs="PMingLiU"/>
          <w:spacing w:val="8"/>
        </w:rPr>
        <w:t>》期刊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年发表的研究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‘Manufacture of pH- and HAase-responsive hydrogels with on-demand and continuous antibacterial activity for full-thickness wound healing’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具有按需持续抗菌功能的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pH/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透明质酸酶双响应水凝胶用于全层皮肤伤口修复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10.1016/j.ijbiomac.2020.08.108</w:t>
      </w:r>
      <w:r>
        <w:rPr>
          <w:rStyle w:val="any"/>
          <w:rFonts w:ascii="PMingLiU" w:eastAsia="PMingLiU" w:hAnsi="PMingLiU" w:cs="PMingLiU"/>
          <w:spacing w:val="8"/>
        </w:rPr>
        <w:t>）遭到评论人质疑。该研究由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Shengcan Guan , Ya Li , Cui Cheng  , Xiaoran Gao , Xiaofeng Gu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Xiao Han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 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Hanhui Ye</w:t>
      </w:r>
      <w:r>
        <w:rPr>
          <w:rStyle w:val="any"/>
          <w:rFonts w:ascii="PMingLiU" w:eastAsia="PMingLiU" w:hAnsi="PMingLiU" w:cs="PMingLiU"/>
          <w:spacing w:val="8"/>
        </w:rPr>
        <w:t>（通讯作者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副院长）共同完成，通讯作者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Hanhui Ye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福建医科大学孟超肝胆医院，福建省孟超肝胆技术联合创新重点实验室，通讯作者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Xiao Han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福州大学生物科学与工程学院。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7820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175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Archasia belfragei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7b </w:t>
      </w:r>
      <w:r>
        <w:rPr>
          <w:rStyle w:val="any"/>
          <w:rFonts w:ascii="PMingLiU" w:eastAsia="PMingLiU" w:hAnsi="PMingLiU" w:cs="PMingLiU"/>
          <w:spacing w:val="8"/>
        </w:rPr>
        <w:t>中包含多个看起来相似度高于预期的图像面板，尤其是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Gel 1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Gel 2 </w:t>
      </w:r>
      <w:r>
        <w:rPr>
          <w:rStyle w:val="any"/>
          <w:rFonts w:ascii="PMingLiU" w:eastAsia="PMingLiU" w:hAnsi="PMingLiU" w:cs="PMingLiU"/>
          <w:spacing w:val="8"/>
        </w:rPr>
        <w:t>之间的部分。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62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1964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6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https://pubpeer.com/publications/26E8BB647234A14117E8246E8C4B25#0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790700" cy="179853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2635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福建医科大学孟超肝胆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福建医科大学孟超肝胆医院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987&amp;idx=6&amp;sn=e90ae565485f492ba9bd37588976dba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yNzY3NzY3Nw==&amp;action=getalbum&amp;album_id=3960077496686395398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