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基金委资助！四川大学华西医院肾脏病研究所马良论文被关注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https://doi.org/10.1016/j.biopha.2019.109772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71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Liang 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非常感谢你指出我们的错误。对照小鼠的合并图是正确的，但图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中对照小鼠的凝集素染色放错了，如您所见，错误的图像与合并结果不匹配。我们很抱歉我们的粗心，我们已经联系了期刊并纠正了我们的错误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60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https://www.sciencedirect.com/science/article/pii/S0753332219353946?via%3Dihub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18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马良，博士，副研究员，硕士生导师。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年毕业于四川大学化学学院，获得学士学位。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年于生物治疗国家重点实验室获得理学博士学位。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年于华西医院进行博士后研究。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月进入肾脏病研究室，负责研究室日常运行。现研究方向为肾脏疾病的药物研究，第一作者或通信作者发表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项。作为负责人主持国家自然科学基金、中国博士后基金特别资助项目、中国博士后基金面上项目，参与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十二五重大新药创制等科研项目。兼任中国病理生理学会肾脏病专委会委员、中国中药协会肾病中药发展研究专委会委员、中国生理学会肾脏生理专委会青年委员、世界中联临床用药安全研究专委会理事等学术职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2&amp;sn=5579cd054df5ced832cd2e04412017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