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论文还不查重？山东中医药大学附属医院妇科翟凤婷论文刚发表被关注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00:05:58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Abrostola urentis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：两个据称代表不同组别大鼠的面板部分重叠。见绿色方框：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8577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3720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https://www.dovepress.com/the-mechanism-of-xuanyu-tongjing-decoction-regulating-nodnfb-pathway-t-peer-reviewed-fulltext-article-DDDT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05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2467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翟凤婷，山东中医药大学附属医院妇科主治医师，中医妇科学博士，师从山东名中医药专家王东梅教授。兼任中华中医药学会妇科分会青年委员，中国中医药研究促进会骨质疏松分会理事，中国民族医药学会健康产业分会理事，山东针灸学会养生保健专业委员会委员。参与省部、厅局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项，参编教材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部，发表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、核心期刊论文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余篇，获省部级科技进步奖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项。熟练掌握妇科常见病、多发病的中西医诊治，擅长月经不调、痛经、自然流产、多囊卵巢综合征、不孕症及妇科炎症等疾病。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https://pubpeer.com/publications/1F5A20A210AA97A32159637D78AD96#0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34&amp;idx=4&amp;sn=3aef1943ad807897307434de20c3098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