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晚节不保！知名医学院副院长、生殖学界大拿竟被匿名侦探揪出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23:16:45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近日，加拿大英属哥伦比亚大学（UBC）的生殖与分子内分泌学教授、医学院前副院长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Peter Leung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陷入学术争议。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3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08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Peter Leung 在生殖研究领域曾声名远扬，他因发现并对编码促性腺激素释放激素受体（GnRH）的人类基因进行分类而获得全球认可，该基因是生殖的关键调节因子。他还是加拿大皇家学会和加拿大健康科学院的院士，荣获众多奖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431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6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然而，有网友发现其多篇论文存在问题。早在多年前，他就陆续发表了不少相关研究。如 2009 年发表于《Cancer Research》和 2013 年发表于《BMC Cancer》的两篇论文，实验看似相同，但使用的 GnRH - II 浓度不同。还有 2009 年发表于《Molecular endocrinology》等多篇论文也被网友质疑。据了解，匿名侦探 Claire Francis 已在 PubPeer 上标记了 Leung 约 25 篇论文。例如 2014 年发表于《Molecular Human Reproduction》的论文中的一些印迹，6 年后被 Leung 实验室用于另一项不同实验的研究中。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36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22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1627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1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502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26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51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77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2008 年发表于《Journal of Cell Science》的论文在 2016 年就被 PubPeer 标记。该期刊在 2020 年 9 月发布了永久关注声明，指出有读者告知论文中的印迹存在潜在问题，期刊联系了通讯作者 Auersperg 索要原始印迹，但已无法获取。UBC 调查后称未发生学术不端行为，不过期刊对此并不满意，还咨询了外部专家，最终发布关注声明以告知读者这些问题。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Claire Francis 向 UBC 举报 Leung 论文的新问题时，收到了 UBC 临时执行董事 Heather Frost 奇怪的回复。Leung 则回应称正在审查相关问题，努力找回原始数据，承诺维护科学诚信和透明度。但 Frost 虽宣布要对此事发表评论，最终却未回应。此次事件引发了人们对学术诚信的再度关注，科研的严谨性不容置疑，后续情况我们将持续关注。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https://pubpeer.com/publications/EEE72DEC1F82B1D94D005A1133A5E6#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https://www.med.ubc.ca/news/three-faculty-members-recognized-for-outstanding-contributions-to-health-research/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06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95&amp;idx=1&amp;sn=882ee6c3f25aa28586be6369ca2b25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