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温岭市第一人民医院荟萃分析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论文被撤稿，因同行评审过程存在问题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68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近日，一则医学研究动态引发关注。此前，来自温岭市第一人民医院的孟倩东、应金、林晓阳、王双双、沈培红等研究人员，在《国际伤口杂志》（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）2024 年 2 月 9 日在线发表了一项研究。该杂志由 Wiley Online Library 出版，影响因子为 2.6，属于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96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57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研究聚焦于免疫衰老对皮肤伤口愈合和肺癌进展的影响，研究人员通过系统回顾 PubMed、Web of Science 等数据库中的 6 项严谨研究，综合分析了免疫衰老的多方面因素。研究发现，免疫衰老对肺癌治疗效果和皮肤伤口愈合过程影响显著，不同治疗方案能改善相关结果，还指出生活方式因素如运动、压力管理和饮食调整等，也会对免疫衰老产生影响。这一研究为临床治疗提供了新思路，若能深入了解免疫衰老机制，或许可以制定出更有效的治疗策略，对改善老年人健康状况意义重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然而，戏剧性的转折发生了。经出版商调查，该文章因同行评审过程存在问题，已被杂志主编 Keith Harding 教授和 John Wiley &amp; Sons Ltd 达成协议撤回。目前，编辑已决定撤稿，而文章作者未回应撤稿通知。这一事件让人们对学术研究的严谨性有了更多思考，也提醒科研工作者要坚守学术诚信底线。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https://onlinelibrary.wiley.com/doi/10.1111/iwj.14756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4&amp;sn=dc597cbef9cc8fd257400dfefe644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