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3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5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Guang Shun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Restoration of miR-20a expression suppresses cell proliferation, migration, and invasion in HepG2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80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21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587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3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https://pubpeer.com/publications/AE6C3FE61EA7F32A4FE346FDFAFF52#2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0&amp;idx=1&amp;sn=80d5596248fff6fc153db50cba774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