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华中科技大学国家杰青罗亮教授与中国药科大学药学院孙春萌教授的研究，疑似存在重复使用小鼠图像的情况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2025-04-23 00:05:55</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1727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4"/>
          <w:szCs w:val="24"/>
        </w:rPr>
        <w:t xml:space="preserve">?? </w:t>
      </w:r>
      <w:r>
        <w:rPr>
          <w:rStyle w:val="any"/>
          <w:rFonts w:ascii="PMingLiU" w:eastAsia="PMingLiU" w:hAnsi="PMingLiU" w:cs="PMingLiU"/>
          <w:b w:val="0"/>
          <w:bCs w:val="0"/>
          <w:spacing w:val="8"/>
          <w:sz w:val="24"/>
          <w:szCs w:val="24"/>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华中科技大学生命科学与技术学院：</w:t>
      </w:r>
      <w:r>
        <w:rPr>
          <w:rStyle w:val="any"/>
          <w:rFonts w:ascii="Times New Roman" w:eastAsia="Times New Roman" w:hAnsi="Times New Roman" w:cs="Times New Roman"/>
          <w:spacing w:val="8"/>
        </w:rPr>
        <w:t>Liping Huang</w:t>
      </w:r>
      <w:r>
        <w:rPr>
          <w:rStyle w:val="any"/>
          <w:rFonts w:ascii="PMingLiU" w:eastAsia="PMingLiU" w:hAnsi="PMingLiU" w:cs="PMingLiU"/>
          <w:spacing w:val="8"/>
        </w:rPr>
        <w:t>，</w:t>
      </w:r>
      <w:r>
        <w:rPr>
          <w:rStyle w:val="any"/>
          <w:rFonts w:ascii="Times New Roman" w:eastAsia="Times New Roman" w:hAnsi="Times New Roman" w:cs="Times New Roman"/>
          <w:spacing w:val="8"/>
        </w:rPr>
        <w:t>Liang Luo</w:t>
      </w:r>
      <w:r>
        <w:rPr>
          <w:rStyle w:val="any"/>
          <w:rFonts w:ascii="PMingLiU" w:eastAsia="PMingLiU" w:hAnsi="PMingLiU" w:cs="PMingLiU"/>
          <w:spacing w:val="8"/>
        </w:rPr>
        <w:t>（通讯作者，音译：罗亮）</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中国药科大学药学院：</w:t>
      </w:r>
      <w:r>
        <w:rPr>
          <w:rStyle w:val="any"/>
          <w:rFonts w:ascii="Times New Roman" w:eastAsia="Times New Roman" w:hAnsi="Times New Roman" w:cs="Times New Roman"/>
          <w:spacing w:val="8"/>
        </w:rPr>
        <w:t>Jiasheng Tu</w:t>
      </w:r>
      <w:r>
        <w:rPr>
          <w:rStyle w:val="any"/>
          <w:rFonts w:ascii="PMingLiU" w:eastAsia="PMingLiU" w:hAnsi="PMingLiU" w:cs="PMingLiU"/>
          <w:spacing w:val="8"/>
        </w:rPr>
        <w:t>，</w:t>
      </w:r>
      <w:r>
        <w:rPr>
          <w:rStyle w:val="any"/>
          <w:rFonts w:ascii="Times New Roman" w:eastAsia="Times New Roman" w:hAnsi="Times New Roman" w:cs="Times New Roman"/>
          <w:spacing w:val="8"/>
        </w:rPr>
        <w:t>Chunmeng Sun</w:t>
      </w:r>
      <w:r>
        <w:rPr>
          <w:rStyle w:val="any"/>
          <w:rFonts w:ascii="PMingLiU" w:eastAsia="PMingLiU" w:hAnsi="PMingLiU" w:cs="PMingLiU"/>
          <w:spacing w:val="8"/>
        </w:rPr>
        <w:t>（通讯作者，音译：孙春萌）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Nature Communications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12517" name=""/>
                    <pic:cNvPicPr>
                      <a:picLocks noChangeAspect="1"/>
                    </pic:cNvPicPr>
                  </pic:nvPicPr>
                  <pic:blipFill>
                    <a:blip xmlns:r="http://schemas.openxmlformats.org/officeDocument/2006/relationships" r:embed="rId7"/>
                    <a:stretch>
                      <a:fillRect/>
                    </a:stretch>
                  </pic:blipFill>
                  <pic:spPr>
                    <a:xfrm>
                      <a:off x="0" y="0"/>
                      <a:ext cx="5486400" cy="402817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7391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2f</w:t>
      </w:r>
      <w:r>
        <w:rPr>
          <w:rStyle w:val="any"/>
          <w:rFonts w:ascii="PMingLiU" w:eastAsia="PMingLiU" w:hAnsi="PMingLiU" w:cs="PMingLiU"/>
          <w:b/>
          <w:bCs/>
          <w:spacing w:val="8"/>
          <w:sz w:val="21"/>
          <w:szCs w:val="21"/>
        </w:rPr>
        <w:t>：本应相隔</w:t>
      </w:r>
      <w:r>
        <w:rPr>
          <w:rStyle w:val="any"/>
          <w:rFonts w:ascii="Times New Roman" w:eastAsia="Times New Roman" w:hAnsi="Times New Roman" w:cs="Times New Roman"/>
          <w:b/>
          <w:bCs/>
          <w:spacing w:val="8"/>
          <w:sz w:val="21"/>
          <w:szCs w:val="21"/>
        </w:rPr>
        <w:t xml:space="preserve"> 14 </w:t>
      </w:r>
      <w:r>
        <w:rPr>
          <w:rStyle w:val="any"/>
          <w:rFonts w:ascii="PMingLiU" w:eastAsia="PMingLiU" w:hAnsi="PMingLiU" w:cs="PMingLiU"/>
          <w:b/>
          <w:bCs/>
          <w:spacing w:val="8"/>
          <w:sz w:val="21"/>
          <w:szCs w:val="21"/>
        </w:rPr>
        <w:t>天拍摄的小鼠图像之间的意外相似性。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2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17133" name=""/>
                    <pic:cNvPicPr>
                      <a:picLocks noChangeAspect="1"/>
                    </pic:cNvPicPr>
                  </pic:nvPicPr>
                  <pic:blipFill>
                    <a:blip xmlns:r="http://schemas.openxmlformats.org/officeDocument/2006/relationships" r:embed="rId8"/>
                    <a:stretch>
                      <a:fillRect/>
                    </a:stretch>
                  </pic:blipFill>
                  <pic:spPr>
                    <a:xfrm>
                      <a:off x="0" y="0"/>
                      <a:ext cx="5486400" cy="2712720"/>
                    </a:xfrm>
                    <a:prstGeom prst="rect">
                      <a:avLst/>
                    </a:prstGeom>
                  </pic:spPr>
                </pic:pic>
              </a:graphicData>
            </a:graphic>
          </wp:inline>
        </w:drawing>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国家基础研究发展计划（2018YFA0208903）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国家自然科学基金（81972894和81673364）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中华人民共和国科技部（2017ZX09101001006）</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中央高校基本科研业务费（2632018ZD13）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江苏省六人才峰会计划和江苏省高等院校学术优先项目发展项目资助</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https://pmc.ncbi.nlm.nih.gov/articles/PMC6814770/</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https://pubpeer.com/publications/EBDD71FB96B54842B6EEFC54B1966F</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03940"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75&amp;idx=1&amp;sn=5b79ecb6b9210f5012b4e85c851fc5b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