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四川大学李国英团队论文引争议：图像重叠如何应对学术诚信挑战？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11:05:44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近日，发表在期刊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Carbohydrate Polymers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上的研究论文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An injectable, self-healing, and antioxidant collagen and hyaluronic acid-based hydrogel mediated with gallic acid and dopamine for wound repair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因被质疑而引发广泛关注与讨论。该研究由四川大学皮革化学与工程教育部重点实验室完成，第一作者为</w:t>
      </w:r>
      <w:r>
        <w:rPr>
          <w:rStyle w:val="any"/>
          <w:rFonts w:ascii="Times New Roman" w:eastAsia="Times New Roman" w:hAnsi="Times New Roman" w:cs="Times New Roman"/>
          <w:spacing w:val="8"/>
        </w:rPr>
        <w:t>Changkai Yang</w:t>
      </w:r>
      <w:r>
        <w:rPr>
          <w:rStyle w:val="any"/>
          <w:rFonts w:ascii="PMingLiU" w:eastAsia="PMingLiU" w:hAnsi="PMingLiU" w:cs="PMingLiU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spacing w:val="8"/>
        </w:rPr>
        <w:t>Guoying Li</w:t>
      </w:r>
      <w:r>
        <w:rPr>
          <w:rStyle w:val="any"/>
          <w:rFonts w:ascii="PMingLiU" w:eastAsia="PMingLiU" w:hAnsi="PMingLiU" w:cs="PMingLiU"/>
          <w:spacing w:val="8"/>
        </w:rPr>
        <w:t>（音译：李国英），并有多位共同作者参与。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0563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5402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0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评论人Archasia belfragei在Pubpeer论坛上发布了其感到意外的质疑内容：图5C中的两行似乎有部分重叠。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pacing w:val="8"/>
        </w:rPr>
        <w:t> </w:t>
      </w: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172075" cy="54959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1858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论文期刊：Carbohydrate Polymers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论文英文标题：An injectable, selfhealing, and antioxidant collagen and hyaluronic acidbased hydrogel mediated with gallic acid and dopamine for wound repair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论文中文标题：以没食子酸和多巴胺为介质的可注射、自愈合、抗氧化胶原蛋白和透明质酸水凝胶，用于伤口修复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论文作者：四川大学 Changkai Yang（第一作者），Guoying Li（通讯作者）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参考链接：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u w:val="single"/>
        </w:rPr>
        <w:t>https://pubpeer.com/publications/52D0EAE627DA0742D461E07D05377B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0471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580&amp;idx=2&amp;sn=6ba7a89efb4d19d86dcee98bccda672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