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条带重复使用，浙江大学医学院附属邵逸夫医院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美国希望之城国家医疗中心的论文被质疑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26384345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4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1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15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美国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希望之城国家医疗中心在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Crizotinib induces autophagy through inhibition of the STAT3 pathway in multiple lung cancer cell lines"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克唑替尼通过抑制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STAT3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通路诱导多种肺癌细胞株的自噬作用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Weidong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韩卫东），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美国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希望之城国家医疗中心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Wendong Huang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黄文栋），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浙江大学医学院附属邵逸夫医院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Hongming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潘宏铭）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81272593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）、浙江省医药卫生科技平台项目（项目编号：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2014ZDA012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H.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81372621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W.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81328016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W. Huang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）以及浙江省自然科学基金（项目编号：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LY12H16022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，资助对象：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 Pan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236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1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14800"/>
            <wp:docPr id="100005" name="" descr="浙江大学医学院附属邵逸夫医院_浙江大学医学院附属邵逸夫医院科室列表_浙江大学医学院附属邵逸夫医院出停诊信息_中华康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2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5643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24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55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Fig 3A and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Fig 4A: Much more similar than expected.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51714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54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https://pubpeer.com/publications/9D6EAD1EED717C1EEC380BAAEDD4DD#0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https://pubmed.ncbi.nlm.nih.gov/26384345/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21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0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6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543&amp;idx=5&amp;sn=b8fa424f6375178f61b2d59389473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