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存在两处重叠面板，且描述不同，西安交通大学第二附属医院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30210921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16:10:37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8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7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44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西安交通大学第二附属医院（西北医院）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西安交通大学第一附属医院在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Baicalein suppress EMT of breast cancer by mediating tumor-associated macrophages polarization"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黄芩素通过介导肿瘤相关巨噬细胞极化抑制乳腺癌的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EMT)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Xixi Zhao,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Jingkun Qu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Shuqun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张淑群）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81274136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）。作者在此对国家自然科学基金表示感谢，该基金为本研究提供了支持。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90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48300" cy="4076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67350" cy="3076575"/>
            <wp:docPr id="100006" name="" descr="陕西-西安交通大学第一附属医院，2022年度招聘护士、临床药师、药剂师等人才 简章！ - 医护招聘_医护招聘人才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4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6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An image in Figure 2D and in Figure 4B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5161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9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Two images in Figure 5D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358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2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Also in the legend there are some typographical errors.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"Elisa" should be "ELISA" as an acronym for enzyme-linked immunosorbent assay. "Results were qualified" should be "Results were quantified."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（拼写错误）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1341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3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https://pubpeer.com/publications/D66B12DE3AC2E679441436E7FB4811#0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https://pubmed.ncbi.nlm.nih.gov/30210921/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6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25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43&amp;idx=4&amp;sn=5ab2e0ca5305d21ac232cfbeb0e716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