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直击学术争议：中南大学湘雅医院儿科论文图片重复情况遭曝光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07:26:55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473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53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2015年，来自中南大学湘雅医院儿科的 Liangchun Yang, Wenwen Chai , Yanping Wang , Lizhi Cao  , Min Xie , Minghua Yang , Rui Kang , Yan Yu （通讯作者）在 American Journal of Cancer Research 期刊发表了一篇题目为：Reactive oxygen species regulate the differentiation of acute promyelocytic leukemia cells through HMGB1-mediated autophagy的论文。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5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02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89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23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488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96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96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https://pubpeer.com/publications/794346974656E623FD6A57BFAC0D42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66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49&amp;idx=1&amp;sn=c9cf74e728ce84e2482ac0cf4a431a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