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中南大学湘雅医学院附属海口医院的文章被撤回，主要原因是对文章中数据的可靠性存在严重担忧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13:35:29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8669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靶向长链非编码RNA (LncRNA)-微小RNA (miRNA)-mRNA竞争性内源性RNA (ceRNA) 网络已被证实是治疗多种癌症的有效策略，包括口腔鳞状细胞癌 (OSCC)。基于此，本研究发现了一条新的LncRNA SNHG16/miR-17-5p/CCND1信号通路，该通路在调控OSCC发病机制中发挥重要作用。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2021 年 2 月 22 日，中南大学湘雅医学院附属海口医院的Wang Qiuling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Cancer management and research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Silencing of LncRNA SNHG16 Downregulates Cyclin D1 (CCND1) to Abrogate Malignant Phenotypes in Oral Squamous Cell Carcinoma (OSCC) Through Upregulating miR-17-5p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针对LncRNA SNHG16/miR-17-5p/CCND1轴可阻碍OSCC的发展，本研究为OSCC临床诊断和治疗提供了潜在的生物标志物。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16 日，该文章应作者的要求被撤回，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主要原因是对文章中数据的可靠性存在严重担忧。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704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346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我们是《癌症管理与研究》期刊的编辑和出版商，现撤回已发表的该文章。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自发表以来，第三方已就本文数据的完整性提出质疑。随后，作者告知编辑，他们对文章中数据的可靠性存在严重担忧，并因此请求撤回该文章。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由于编辑和出版商也对报告结果的完整性存有疑虑，因此各方同意撤回该文章，以确保学术记录的准确性。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https://www.dovepress.com/retraction-silencing-of-lncrna-snhg16-downregulates-cyclin-d1-ccnd1-to-peer-reviewed-fulltext-article-CMAR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743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3001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695&amp;idx=3&amp;sn=256b23bd179ca7cde7eaf12adf5607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