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重磅！新乡医学院文章因图像重复使用遗憾撤回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56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68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5 月 23 日，蚌埠医学院第一附属医院的Fu Jun 等人在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International journal of molecular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Paeonol induces the apoptosis of the SGC?7901 gastric cancer cell line by downregulating ERBB2 and inhibiting the NF?κB signaling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”的研究论文。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然而，在2025 年 4 月 14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主要原因是对文章所呈现的数据缺乏信心。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35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21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812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9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06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87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4 月 14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在上述论文发表后，一位关心的读者提请编辑注意，关于第 1479 页图 7 所示的流式细胞术图，尽管数据点的数量随着 paenol 浓度的增加而增加，但点的图案与面板之间的比较是相似的，如果这些实验是离散进行的，则不会预料到结果， 这表明这些实验的执行方式存在根本缺陷。International Journal of Molecular Medicine 的编辑决定，由于对所提供的数据缺乏信心，因此应从该杂志上撤回这篇论文。作者被要求解释这些担忧，但编辑部没有收到回复。对于由此造成的任何不便，编辑向读者道歉。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https://pubpeer.com/publications/069478C636737CA9313AF2809DF45C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63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1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86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76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81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5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79&amp;idx=1&amp;sn=da4d71f63f9f9cf314b2763c503881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