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新疆医科大学第一附属医院重症医学中心副主任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（音译：王鑫）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76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（长非编码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磷酸酶和紧张素同源伪基因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通过磷脂酰肌醇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89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Trichocline speciosa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Thamnobryum fasciculatum</w:t>
      </w:r>
      <w:r>
        <w:rPr>
          <w:rStyle w:val="any"/>
          <w:rFonts w:ascii="PMingLiU" w:eastAsia="PMingLiU" w:hAnsi="PMingLiU" w:cs="PMingLiU"/>
          <w:spacing w:val="8"/>
        </w:rPr>
        <w:t>均对该论文提出质疑，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25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81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7&amp;sn=b3b056de9d955d657ae2ddf5556d87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