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中国农业大学动物医学院</w:t>
        </w:r>
        <w:r>
          <w:rPr>
            <w:rStyle w:val="a"/>
            <w:rFonts w:ascii="Times New Roman" w:eastAsia="Times New Roman" w:hAnsi="Times New Roman" w:cs="Times New Roman"/>
            <w:b w:val="0"/>
            <w:bCs w:val="0"/>
            <w:spacing w:val="8"/>
          </w:rPr>
          <w:t>Yulan Dong</w:t>
        </w:r>
        <w:r>
          <w:rPr>
            <w:rStyle w:val="a"/>
            <w:rFonts w:ascii="PMingLiU" w:eastAsia="PMingLiU" w:hAnsi="PMingLiU" w:cs="PMingLiU"/>
            <w:b w:val="0"/>
            <w:bCs w:val="0"/>
            <w:spacing w:val="8"/>
          </w:rPr>
          <w:t>（音译：董玉兰）团队论文图像重复被讨论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2025-04-24 08:04:12</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966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356115" name=""/>
                    <pic:cNvPicPr>
                      <a:picLocks noChangeAspect="1"/>
                    </pic:cNvPicPr>
                  </pic:nvPicPr>
                  <pic:blipFill>
                    <a:blip xmlns:r="http://schemas.openxmlformats.org/officeDocument/2006/relationships" r:embed="rId6"/>
                    <a:stretch>
                      <a:fillRect/>
                    </a:stretch>
                  </pic:blipFill>
                  <pic:spPr>
                    <a:xfrm>
                      <a:off x="0" y="0"/>
                      <a:ext cx="5486400" cy="3596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w:t>
      </w:r>
      <w:r>
        <w:rPr>
          <w:rStyle w:val="any"/>
          <w:rFonts w:ascii="Times New Roman" w:eastAsia="Times New Roman" w:hAnsi="Times New Roman" w:cs="Times New Roman"/>
          <w:spacing w:val="8"/>
        </w:rPr>
        <w:t>7</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Eucommia ulmoides polysaccharide modified nano-selenium effectively alleviated DSS-induced colitis through enhancing intestinal mucosal barrier function and antioxidant capacity</w:t>
      </w:r>
      <w:r>
        <w:rPr>
          <w:rStyle w:val="any"/>
          <w:rFonts w:ascii="PMingLiU" w:eastAsia="PMingLiU" w:hAnsi="PMingLiU" w:cs="PMingLiU"/>
          <w:spacing w:val="8"/>
        </w:rPr>
        <w:t>（杜仲多糖修饰纳米硒通过增强肠道黏膜屏障功能和抗氧化能力有效缓解</w:t>
      </w:r>
      <w:r>
        <w:rPr>
          <w:rStyle w:val="any"/>
          <w:rFonts w:ascii="Times New Roman" w:eastAsia="Times New Roman" w:hAnsi="Times New Roman" w:cs="Times New Roman"/>
          <w:spacing w:val="8"/>
        </w:rPr>
        <w:t>DSS</w:t>
      </w:r>
      <w:r>
        <w:rPr>
          <w:rStyle w:val="any"/>
          <w:rFonts w:ascii="PMingLiU" w:eastAsia="PMingLiU" w:hAnsi="PMingLiU" w:cs="PMingLiU"/>
          <w:spacing w:val="8"/>
        </w:rPr>
        <w:t>诱导的结肠炎）的论文在《</w:t>
      </w:r>
      <w:r>
        <w:rPr>
          <w:rStyle w:val="any"/>
          <w:rFonts w:ascii="Times New Roman" w:eastAsia="Times New Roman" w:hAnsi="Times New Roman" w:cs="Times New Roman"/>
          <w:spacing w:val="8"/>
        </w:rPr>
        <w:t>Journal of Nanobiotechnology</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10.1186/s12951-023-01965-5</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8250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983847" name=""/>
                    <pic:cNvPicPr>
                      <a:picLocks noChangeAspect="1"/>
                    </pic:cNvPicPr>
                  </pic:nvPicPr>
                  <pic:blipFill>
                    <a:blip xmlns:r="http://schemas.openxmlformats.org/officeDocument/2006/relationships" r:embed="rId7"/>
                    <a:stretch>
                      <a:fillRect/>
                    </a:stretch>
                  </pic:blipFill>
                  <pic:spPr>
                    <a:xfrm>
                      <a:off x="0" y="0"/>
                      <a:ext cx="5486400" cy="378250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Gymnopus nubicola</w:t>
      </w:r>
      <w:r>
        <w:rPr>
          <w:rStyle w:val="any"/>
          <w:rFonts w:ascii="PMingLiU" w:eastAsia="PMingLiU" w:hAnsi="PMingLiU" w:cs="PMingLiU"/>
          <w:spacing w:val="8"/>
        </w:rPr>
        <w:t>对该论文提出质疑，</w:t>
      </w:r>
      <w:r>
        <w:rPr>
          <w:rStyle w:val="any"/>
          <w:rFonts w:ascii="PMingLiU" w:eastAsia="PMingLiU" w:hAnsi="PMingLiU" w:cs="PMingLiU"/>
          <w:spacing w:val="8"/>
        </w:rPr>
        <w:t>认为存在图像重复。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317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581089" name=""/>
                    <pic:cNvPicPr>
                      <a:picLocks noChangeAspect="1"/>
                    </pic:cNvPicPr>
                  </pic:nvPicPr>
                  <pic:blipFill>
                    <a:blip xmlns:r="http://schemas.openxmlformats.org/officeDocument/2006/relationships" r:embed="rId8"/>
                    <a:stretch>
                      <a:fillRect/>
                    </a:stretch>
                  </pic:blipFill>
                  <pic:spPr>
                    <a:xfrm>
                      <a:off x="0" y="0"/>
                      <a:ext cx="5486400" cy="2331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1261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949774" name=""/>
                    <pic:cNvPicPr>
                      <a:picLocks noChangeAspect="1"/>
                    </pic:cNvPicPr>
                  </pic:nvPicPr>
                  <pic:blipFill>
                    <a:blip xmlns:r="http://schemas.openxmlformats.org/officeDocument/2006/relationships" r:embed="rId9"/>
                    <a:stretch>
                      <a:fillRect/>
                    </a:stretch>
                  </pic:blipFill>
                  <pic:spPr>
                    <a:xfrm>
                      <a:off x="0" y="0"/>
                      <a:ext cx="5486400" cy="121261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Yulan Dong</w:t>
      </w:r>
      <w:r>
        <w:rPr>
          <w:rStyle w:val="any"/>
          <w:rFonts w:ascii="PMingLiU" w:eastAsia="PMingLiU" w:hAnsi="PMingLiU" w:cs="PMingLiU"/>
          <w:spacing w:val="8"/>
        </w:rPr>
        <w:t>（音译：</w:t>
      </w:r>
      <w:r>
        <w:rPr>
          <w:rStyle w:val="any"/>
          <w:rFonts w:ascii="PMingLiU" w:eastAsia="PMingLiU" w:hAnsi="PMingLiU" w:cs="PMingLiU"/>
          <w:spacing w:val="8"/>
        </w:rPr>
        <w:t>董玉兰），疑为</w:t>
      </w:r>
      <w:r>
        <w:rPr>
          <w:rStyle w:val="any"/>
          <w:rFonts w:ascii="PMingLiU" w:eastAsia="PMingLiU" w:hAnsi="PMingLiU" w:cs="PMingLiU"/>
          <w:spacing w:val="8"/>
        </w:rPr>
        <w:t>中国农业大学动物医学院教授、博士生导师。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color w:val="888888"/>
          <w:spacing w:val="8"/>
          <w:sz w:val="23"/>
          <w:szCs w:val="23"/>
        </w:rPr>
        <w:t>https://www.pubpeer.org/publications/8A9C08AFB9FA1AB05E88AE0C9E7A83#0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color w:val="888888"/>
          <w:spacing w:val="8"/>
          <w:sz w:val="23"/>
          <w:szCs w:val="23"/>
        </w:rPr>
        <w:t>https://jnanobiotechnology.biomedcentral.com/articles/10.1186/s12951-023-01965-5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5073&amp;idx=8&amp;sn=a55e39f4023af4093b5126566cfe81d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