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撤稿警示！南通大学附属医院与无锡市第二人民医院论文，因免疫组化图像数据重叠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10:21:38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2020年7月23日，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南通大学附属医院&amp;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无锡市第二人民医院在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Molecular Medicine Reports（中科院四区 IF=3.4）期刊上在线发表题为"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Effect of selective inhibition or activation of PGE2 EP1 receptor on glomerulosclerosis"的论文。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南通大学附属医院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Xu Chen,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无锡市第二人民医院 Jun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南通大学附属医院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Xiaolan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该研究得到了中国国家自然科学基金（项目编号：81170656）和南通市科技发展基金重点项目（项目编号：MS32015018）的支持。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013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275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652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76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59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73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撤稿信息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2025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4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15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日撤回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2C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 3A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所示的免疫组织化学图像，至少有四对数据面板显示出重叠数据的证据，这些数据都在同一图形部分内并进行了比较。由于本文中发现了大量数据重复事件，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 xml:space="preserve">Molecular Medicine Reports 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的编辑决定将其从期刊中撤回，因为对所提供的数据缺乏信心。作者被要求解释这些问题，但编辑部没有收到令人满意的答复。对于由此造成的任何不便，编辑向读者道歉。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https://pubpeer.com/publications/66E0EEFF663B86D130A1779A7311A1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12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6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213&amp;idx=1&amp;sn=83733461c1cddf326d541077bfb677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