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山东第一医科大学第一附属医院：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天被指问题，快速回应平息争议？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15:44:59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山东第一医科大学第一附属医院（山东省千佛山医院）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Lipids in Health and Disease（IF3.9003/2区）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上在线发表了一篇论文。在发表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8天后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“High-fat stimulation induces atrial structural remodeling via the TPM1/P53/SHISA5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第一作者：山东第一医科大学第一附属医院的Yansong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通讯作者：山东第一医科大学第一附属医院的Zhan Li，Yinglong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22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67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33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69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9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694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83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https://pubpeer.com/publications/C0946AFEED014B78062BAC71996FC6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6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91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46&amp;idx=1&amp;sn=b77614c38ca5feb2e5b30905738827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