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四川省人民医院论文被撤稿！作者团队集体沉默，期刊编辑部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零容忍</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严惩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2025-04-22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68106"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2020</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7</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四川省医学科学院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四川省人民医院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Molecular Medicine Reports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IF3.4/4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5</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，图片与早期论文图片重复在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823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90808" name=""/>
                    <pic:cNvPicPr>
                      <a:picLocks noChangeAspect="1"/>
                    </pic:cNvPicPr>
                  </pic:nvPicPr>
                  <pic:blipFill>
                    <a:blip xmlns:r="http://schemas.openxmlformats.org/officeDocument/2006/relationships" r:embed="rId7"/>
                    <a:stretch>
                      <a:fillRect/>
                    </a:stretch>
                  </pic:blipFill>
                  <pic:spPr>
                    <a:xfrm>
                      <a:off x="0" y="0"/>
                      <a:ext cx="5486400" cy="3823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4413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“Grooved hydroxyapatite scaffold modulates mitochondria homeostasis and thus promotes osteogenesis in bone mesenchymal stromal cells”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沟槽羟基磷灰石支架调节线粒体稳态，促进骨间充质间质细胞成骨）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第一作者：四川省医学科学院</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四川省人民医院的</w:t>
      </w:r>
      <w:r>
        <w:rPr>
          <w:rStyle w:val="any"/>
          <w:rFonts w:ascii="Times New Roman" w:eastAsia="Times New Roman" w:hAnsi="Times New Roman" w:cs="Times New Roman"/>
          <w:b w:val="0"/>
          <w:bCs w:val="0"/>
          <w:i w:val="0"/>
          <w:iCs w:val="0"/>
          <w:color w:val="000000"/>
          <w:spacing w:val="8"/>
        </w:rPr>
        <w:t>Chenglong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通讯作者：四川省医学科学院</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四川省人民医院的</w:t>
      </w:r>
      <w:r>
        <w:rPr>
          <w:rStyle w:val="any"/>
          <w:rFonts w:ascii="Times New Roman" w:eastAsia="Times New Roman" w:hAnsi="Times New Roman" w:cs="Times New Roman"/>
          <w:b w:val="0"/>
          <w:bCs w:val="0"/>
          <w:i w:val="0"/>
          <w:iCs w:val="0"/>
          <w:color w:val="000000"/>
          <w:spacing w:val="8"/>
        </w:rPr>
        <w:t>Yandong Mu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羟基磷灰石支架（</w:t>
      </w:r>
      <w:r>
        <w:rPr>
          <w:rStyle w:val="any"/>
          <w:rFonts w:ascii="Times New Roman" w:eastAsia="Times New Roman" w:hAnsi="Times New Roman" w:cs="Times New Roman"/>
          <w:b w:val="0"/>
          <w:bCs w:val="0"/>
          <w:i w:val="0"/>
          <w:iCs w:val="0"/>
          <w:color w:val="000000"/>
          <w:spacing w:val="8"/>
        </w:rPr>
        <w:t>HASs</w:t>
      </w:r>
      <w:r>
        <w:rPr>
          <w:rStyle w:val="any"/>
          <w:rFonts w:ascii="PMingLiU" w:eastAsia="PMingLiU" w:hAnsi="PMingLiU" w:cs="PMingLiU"/>
          <w:b w:val="0"/>
          <w:bCs w:val="0"/>
          <w:i w:val="0"/>
          <w:iCs w:val="0"/>
          <w:color w:val="000000"/>
          <w:spacing w:val="8"/>
        </w:rPr>
        <w:t>）由于其与有机材料的化学相似性而被广泛研究作为骨替代支架的合适材料。在我们之前的研究中，一种具有</w:t>
      </w:r>
      <w:r>
        <w:rPr>
          <w:rStyle w:val="any"/>
          <w:rFonts w:ascii="Times New Roman" w:eastAsia="Times New Roman" w:hAnsi="Times New Roman" w:cs="Times New Roman"/>
          <w:b w:val="0"/>
          <w:bCs w:val="0"/>
          <w:i w:val="0"/>
          <w:iCs w:val="0"/>
          <w:color w:val="000000"/>
          <w:spacing w:val="8"/>
        </w:rPr>
        <w:t>25 - 30 μ m</w:t>
      </w:r>
      <w:r>
        <w:rPr>
          <w:rStyle w:val="any"/>
          <w:rFonts w:ascii="PMingLiU" w:eastAsia="PMingLiU" w:hAnsi="PMingLiU" w:cs="PMingLiU"/>
          <w:b w:val="0"/>
          <w:bCs w:val="0"/>
          <w:i w:val="0"/>
          <w:iCs w:val="0"/>
          <w:color w:val="000000"/>
          <w:spacing w:val="8"/>
        </w:rPr>
        <w:t>凹槽结构（</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）的新型</w:t>
      </w:r>
      <w:r>
        <w:rPr>
          <w:rStyle w:val="any"/>
          <w:rFonts w:ascii="Times New Roman" w:eastAsia="Times New Roman" w:hAnsi="Times New Roman" w:cs="Times New Roman"/>
          <w:b w:val="0"/>
          <w:bCs w:val="0"/>
          <w:i w:val="0"/>
          <w:iCs w:val="0"/>
          <w:color w:val="000000"/>
          <w:spacing w:val="8"/>
        </w:rPr>
        <w:t>HAS</w:t>
      </w:r>
      <w:r>
        <w:rPr>
          <w:rStyle w:val="any"/>
          <w:rFonts w:ascii="PMingLiU" w:eastAsia="PMingLiU" w:hAnsi="PMingLiU" w:cs="PMingLiU"/>
          <w:b w:val="0"/>
          <w:bCs w:val="0"/>
          <w:i w:val="0"/>
          <w:iCs w:val="0"/>
          <w:color w:val="000000"/>
          <w:spacing w:val="8"/>
        </w:rPr>
        <w:t>与</w:t>
      </w:r>
      <w:r>
        <w:rPr>
          <w:rStyle w:val="any"/>
          <w:rFonts w:ascii="Times New Roman" w:eastAsia="Times New Roman" w:hAnsi="Times New Roman" w:cs="Times New Roman"/>
          <w:b w:val="0"/>
          <w:bCs w:val="0"/>
          <w:i w:val="0"/>
          <w:iCs w:val="0"/>
          <w:color w:val="000000"/>
          <w:spacing w:val="8"/>
        </w:rPr>
        <w:t>HAS</w:t>
      </w:r>
      <w:r>
        <w:rPr>
          <w:rStyle w:val="any"/>
          <w:rFonts w:ascii="PMingLiU" w:eastAsia="PMingLiU" w:hAnsi="PMingLiU" w:cs="PMingLiU"/>
          <w:b w:val="0"/>
          <w:bCs w:val="0"/>
          <w:i w:val="0"/>
          <w:iCs w:val="0"/>
          <w:color w:val="000000"/>
          <w:spacing w:val="8"/>
        </w:rPr>
        <w:t>相比，可能通过调节巨噬细胞诱导的免疫微环境，显示出骨间充质基质细胞（</w:t>
      </w:r>
      <w:r>
        <w:rPr>
          <w:rStyle w:val="any"/>
          <w:rFonts w:ascii="Times New Roman" w:eastAsia="Times New Roman" w:hAnsi="Times New Roman" w:cs="Times New Roman"/>
          <w:b w:val="0"/>
          <w:bCs w:val="0"/>
          <w:i w:val="0"/>
          <w:iCs w:val="0"/>
          <w:color w:val="000000"/>
          <w:spacing w:val="8"/>
        </w:rPr>
        <w:t>BMSCs</w:t>
      </w:r>
      <w:r>
        <w:rPr>
          <w:rStyle w:val="any"/>
          <w:rFonts w:ascii="PMingLiU" w:eastAsia="PMingLiU" w:hAnsi="PMingLiU" w:cs="PMingLiU"/>
          <w:b w:val="0"/>
          <w:bCs w:val="0"/>
          <w:i w:val="0"/>
          <w:iCs w:val="0"/>
          <w:color w:val="000000"/>
          <w:spacing w:val="8"/>
        </w:rPr>
        <w:t>）的成骨能力增强。然而，不同表面图案对附着细胞生理过程的确切影响尚不清楚。本研究旨在确定</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对骨髓间充质干细胞成骨和生理过程的影响。</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减少了</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的积累和线粒体自噬，从而促进了骨髓间充质干细胞的成骨，表明</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调节</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可能在成骨过程中起关键作用。（本段内容为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9970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46782" name=""/>
                    <pic:cNvPicPr>
                      <a:picLocks noChangeAspect="1"/>
                    </pic:cNvPicPr>
                  </pic:nvPicPr>
                  <pic:blipFill>
                    <a:blip xmlns:r="http://schemas.openxmlformats.org/officeDocument/2006/relationships" r:embed="rId9"/>
                    <a:stretch>
                      <a:fillRect/>
                    </a:stretch>
                  </pic:blipFill>
                  <pic:spPr>
                    <a:xfrm>
                      <a:off x="0" y="0"/>
                      <a:ext cx="5486400" cy="319970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670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专项计划资助</w:t>
      </w:r>
      <w:r>
        <w:rPr>
          <w:rStyle w:val="any"/>
          <w:rFonts w:ascii="PMingLiU" w:eastAsia="PMingLiU" w:hAnsi="PMingLiU" w:cs="PMingLiU"/>
          <w:b w:val="0"/>
          <w:bCs w:val="0"/>
          <w:i w:val="0"/>
          <w:iCs w:val="0"/>
          <w:color w:val="000000"/>
          <w:spacing w:val="8"/>
        </w:rPr>
        <w:t>和</w:t>
      </w:r>
      <w:r>
        <w:rPr>
          <w:rStyle w:val="any"/>
          <w:rFonts w:ascii="PMingLiU" w:eastAsia="PMingLiU" w:hAnsi="PMingLiU" w:cs="PMingLiU"/>
          <w:b/>
          <w:bCs/>
          <w:i w:val="0"/>
          <w:iCs w:val="0"/>
          <w:color w:val="DE4B17"/>
          <w:spacing w:val="8"/>
        </w:rPr>
        <w:t>青少年科技创新队伍资助</w:t>
      </w:r>
      <w:r>
        <w:rPr>
          <w:rStyle w:val="any"/>
          <w:rFonts w:ascii="Times New Roman" w:eastAsia="Times New Roman" w:hAnsi="Times New Roman" w:cs="Times New Roman"/>
          <w:b/>
          <w:bCs/>
          <w:i w:val="0"/>
          <w:iCs w:val="0"/>
          <w:color w:val="DE4B17"/>
          <w:spacing w:val="8"/>
        </w:rPr>
        <w:t xml:space="preserve"> (</w:t>
      </w:r>
      <w:r>
        <w:rPr>
          <w:rStyle w:val="any"/>
          <w:rFonts w:ascii="PMingLiU" w:eastAsia="PMingLiU" w:hAnsi="PMingLiU" w:cs="PMingLiU"/>
          <w:b/>
          <w:bCs/>
          <w:i w:val="0"/>
          <w:iCs w:val="0"/>
          <w:color w:val="DE4B17"/>
          <w:spacing w:val="8"/>
        </w:rPr>
        <w:t>批准号：</w:t>
      </w:r>
      <w:r>
        <w:rPr>
          <w:rStyle w:val="any"/>
          <w:rFonts w:ascii="Times New Roman" w:eastAsia="Times New Roman" w:hAnsi="Times New Roman" w:cs="Times New Roman"/>
          <w:b/>
          <w:bCs/>
          <w:i w:val="0"/>
          <w:iCs w:val="0"/>
          <w:color w:val="DE4B17"/>
          <w:spacing w:val="8"/>
        </w:rPr>
        <w:t>2016TD0008)</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2473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2C</w:t>
      </w:r>
      <w:r>
        <w:rPr>
          <w:rStyle w:val="any"/>
          <w:rFonts w:ascii="PMingLiU" w:eastAsia="PMingLiU" w:hAnsi="PMingLiU" w:cs="PMingLiU"/>
          <w:b w:val="0"/>
          <w:bCs w:val="0"/>
          <w:i w:val="0"/>
          <w:iCs w:val="0"/>
          <w:color w:val="000000"/>
          <w:spacing w:val="8"/>
          <w:sz w:val="26"/>
          <w:szCs w:val="26"/>
        </w:rPr>
        <w:t>中的面板不仅相互之间有部分重叠，还与成都中医药大学附属医院</w:t>
      </w:r>
      <w:r>
        <w:rPr>
          <w:rStyle w:val="any"/>
          <w:rFonts w:ascii="Times New Roman" w:eastAsia="Times New Roman" w:hAnsi="Times New Roman" w:cs="Times New Roman"/>
          <w:b w:val="0"/>
          <w:bCs w:val="0"/>
          <w:i w:val="0"/>
          <w:iCs w:val="0"/>
          <w:color w:val="000000"/>
          <w:spacing w:val="8"/>
          <w:sz w:val="26"/>
          <w:szCs w:val="26"/>
        </w:rPr>
        <w:t>(</w:t>
      </w:r>
      <w:r>
        <w:rPr>
          <w:rStyle w:val="any"/>
          <w:rFonts w:ascii="PMingLiU" w:eastAsia="PMingLiU" w:hAnsi="PMingLiU" w:cs="PMingLiU"/>
          <w:b w:val="0"/>
          <w:bCs w:val="0"/>
          <w:i w:val="0"/>
          <w:iCs w:val="0"/>
          <w:color w:val="000000"/>
          <w:spacing w:val="8"/>
          <w:sz w:val="26"/>
          <w:szCs w:val="26"/>
        </w:rPr>
        <w:t>四川省中医医院</w:t>
      </w:r>
      <w:r>
        <w:rPr>
          <w:rStyle w:val="any"/>
          <w:rFonts w:ascii="Times New Roman" w:eastAsia="Times New Roman" w:hAnsi="Times New Roman" w:cs="Times New Roman"/>
          <w:b w:val="0"/>
          <w:bCs w:val="0"/>
          <w:i w:val="0"/>
          <w:iCs w:val="0"/>
          <w:color w:val="000000"/>
          <w:spacing w:val="8"/>
          <w:sz w:val="26"/>
          <w:szCs w:val="26"/>
        </w:rPr>
        <w:t>) 2018</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11</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13</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6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95955" name=""/>
                    <pic:cNvPicPr>
                      <a:picLocks noChangeAspect="1"/>
                    </pic:cNvPicPr>
                  </pic:nvPicPr>
                  <pic:blipFill>
                    <a:blip xmlns:r="http://schemas.openxmlformats.org/officeDocument/2006/relationships" r:embed="rId10"/>
                    <a:stretch>
                      <a:fillRect/>
                    </a:stretch>
                  </pic:blipFill>
                  <pic:spPr>
                    <a:xfrm>
                      <a:off x="0" y="0"/>
                      <a:ext cx="5486400" cy="366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w:t>
      </w:r>
      <w:r>
        <w:rPr>
          <w:rStyle w:val="any"/>
          <w:rFonts w:ascii="Times New Roman" w:eastAsia="Times New Roman" w:hAnsi="Times New Roman" w:cs="Times New Roman"/>
          <w:b w:val="0"/>
          <w:bCs w:val="0"/>
          <w:i w:val="0"/>
          <w:iCs w:val="0"/>
          <w:color w:val="949494"/>
          <w:spacing w:val="8"/>
          <w:sz w:val="20"/>
          <w:szCs w:val="20"/>
        </w:rPr>
        <w:t>gao et al 2018</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5A </w:t>
      </w:r>
      <w:r>
        <w:rPr>
          <w:rStyle w:val="any"/>
          <w:rFonts w:ascii="PMingLiU" w:eastAsia="PMingLiU" w:hAnsi="PMingLiU" w:cs="PMingLiU"/>
          <w:b w:val="0"/>
          <w:bCs w:val="0"/>
          <w:i w:val="0"/>
          <w:iCs w:val="0"/>
          <w:color w:val="949494"/>
          <w:spacing w:val="8"/>
          <w:sz w:val="20"/>
          <w:szCs w:val="20"/>
        </w:rPr>
        <w:t>【左下】本文图</w:t>
      </w:r>
      <w:r>
        <w:rPr>
          <w:rStyle w:val="any"/>
          <w:rFonts w:ascii="Times New Roman" w:eastAsia="Times New Roman" w:hAnsi="Times New Roman" w:cs="Times New Roman"/>
          <w:b w:val="0"/>
          <w:bCs w:val="0"/>
          <w:i w:val="0"/>
          <w:iCs w:val="0"/>
          <w:color w:val="949494"/>
          <w:spacing w:val="8"/>
          <w:sz w:val="20"/>
          <w:szCs w:val="20"/>
        </w:rPr>
        <w:t>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5863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5</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9684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7</w:t>
      </w:r>
      <w:r>
        <w:rPr>
          <w:rStyle w:val="any"/>
          <w:rFonts w:ascii="PMingLiU" w:eastAsia="PMingLiU" w:hAnsi="PMingLiU" w:cs="PMingLiU"/>
          <w:b w:val="0"/>
          <w:bCs w:val="0"/>
          <w:i w:val="0"/>
          <w:iCs w:val="0"/>
          <w:color w:val="000000"/>
          <w:spacing w:val="8"/>
        </w:rPr>
        <w:t>日在线发布了撤稿通知：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在上述论文发表后，一位关心的读者提请编辑注意，第</w:t>
      </w:r>
      <w:r>
        <w:rPr>
          <w:rStyle w:val="any"/>
          <w:rFonts w:ascii="Times New Roman" w:eastAsia="Times New Roman" w:hAnsi="Times New Roman" w:cs="Times New Roman"/>
          <w:b w:val="0"/>
          <w:bCs w:val="0"/>
          <w:i w:val="0"/>
          <w:iCs w:val="0"/>
          <w:color w:val="000000"/>
          <w:spacing w:val="8"/>
        </w:rPr>
        <w:t>2805</w:t>
      </w:r>
      <w:r>
        <w:rPr>
          <w:rStyle w:val="any"/>
          <w:rFonts w:ascii="PMingLiU" w:eastAsia="PMingLiU" w:hAnsi="PMingLiU" w:cs="PMingLiU"/>
          <w:b w:val="0"/>
          <w:bCs w:val="0"/>
          <w:i w:val="0"/>
          <w:iCs w:val="0"/>
          <w:color w:val="000000"/>
          <w:spacing w:val="8"/>
        </w:rPr>
        <w:t>页图</w:t>
      </w:r>
      <w:r>
        <w:rPr>
          <w:rStyle w:val="any"/>
          <w:rFonts w:ascii="Times New Roman" w:eastAsia="Times New Roman" w:hAnsi="Times New Roman" w:cs="Times New Roman"/>
          <w:b w:val="0"/>
          <w:bCs w:val="0"/>
          <w:i w:val="0"/>
          <w:iCs w:val="0"/>
          <w:color w:val="000000"/>
          <w:spacing w:val="8"/>
        </w:rPr>
        <w:t>2C</w:t>
      </w:r>
      <w:r>
        <w:rPr>
          <w:rStyle w:val="any"/>
          <w:rFonts w:ascii="PMingLiU" w:eastAsia="PMingLiU" w:hAnsi="PMingLiU" w:cs="PMingLiU"/>
          <w:b w:val="0"/>
          <w:bCs w:val="0"/>
          <w:i w:val="0"/>
          <w:iCs w:val="0"/>
          <w:color w:val="000000"/>
          <w:spacing w:val="8"/>
        </w:rPr>
        <w:t>中所示的某些荧光显微镜图像与以前由不同研究机构的不同作者撰写的其他论文中的数据惊人地相似。鉴于上述数据在提交给《分子医学报告》之前显然已经发表过，编辑决定从该杂志撤回这篇论文。作者被要求对这些问题作出解释，但编辑部没有收到令人满意的答复。对于由此给读者带来的不便，本刊编辑深表歉意。</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分子医学报告</w:t>
      </w:r>
      <w:r>
        <w:rPr>
          <w:rStyle w:val="any"/>
          <w:rFonts w:ascii="Times New Roman" w:eastAsia="Times New Roman" w:hAnsi="Times New Roman" w:cs="Times New Roman"/>
          <w:b w:val="0"/>
          <w:bCs w:val="0"/>
          <w:i w:val="0"/>
          <w:iCs w:val="0"/>
          <w:color w:val="000000"/>
          <w:spacing w:val="8"/>
        </w:rPr>
        <w:t>]22:2801?2809,2020</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DOI: 10.3892 / mmr.2020.11352]</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25149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0823" name=""/>
                    <pic:cNvPicPr>
                      <a:picLocks noChangeAspect="1"/>
                    </pic:cNvPicPr>
                  </pic:nvPicPr>
                  <pic:blipFill>
                    <a:blip xmlns:r="http://schemas.openxmlformats.org/officeDocument/2006/relationships" r:embed="rId11"/>
                    <a:stretch>
                      <a:fillRect/>
                    </a:stretch>
                  </pic:blipFill>
                  <pic:spPr>
                    <a:xfrm>
                      <a:off x="0" y="0"/>
                      <a:ext cx="5486400" cy="22514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161B5E832B9B86812FDDAA9547B10D/https://www.spandidos-publications.com/10.3892/mmr.2020.11352?journalListIdsUseGuestEditor=ijmm&amp;journalListIdsUseGuestEditor=ijo&amp;journalListIdsUseGuestEditor=mmr&amp;journalListIdsUseGuestEditor=or&amp;journalListIdsUseGuestEditor=etm&amp;journalListIdsUseGuestEditor=ol&amp;journalListIdsUseGuestEditor=br&amp;journalListIdsUseGuestEditor=mco&amp;journalListIdsUseGuestEditor=wasj&amp;journalListIdsUseGuestEditor=ijfn&amp;journalListIdsUseGuestEditor=ije&amp;journalListIdsUseGuestEditor=m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https://www.spandidos-publications.com/10.3892/mmr.2025.13519</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22307"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26019"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9138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979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7324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0528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9504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15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5443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6227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8565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4094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544" name=""/>
                    <pic:cNvPicPr>
                      <a:picLocks noChangeAspect="1"/>
                    </pic:cNvPicPr>
                  </pic:nvPicPr>
                  <pic:blipFill>
                    <a:blip xmlns:r="http://schemas.openxmlformats.org/officeDocument/2006/relationships" r:embed="rId2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9930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30789" name=""/>
                    <pic:cNvPicPr>
                      <a:picLocks noChangeAspect="1"/>
                    </pic:cNvPicPr>
                  </pic:nvPicPr>
                  <pic:blipFill>
                    <a:blip xmlns:r="http://schemas.openxmlformats.org/officeDocument/2006/relationships" r:embed="rId2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6" w:anchor="wechat_redirect" w:tgtFrame="_blank" w:tooltip="四川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四川省人民医院</w:t>
        </w:r>
      </w:hyperlink>
      <w:hyperlink r:id="rId27" w:anchor="wechat_redirect" w:tgtFrame="_blank" w:tooltip="四川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w:t>
        </w:r>
      </w:hyperlink>
      <w:hyperlink r:id="rId2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709&amp;idx=1&amp;sn=102aa74abe3efea5859a2ab50d9e6a8b&amp;scene=21" TargetMode="External" /><Relationship Id="rId15" Type="http://schemas.openxmlformats.org/officeDocument/2006/relationships/hyperlink" Target="https://mp.weixin.qq.com/s?__biz=Mzg3MzU3MzY4Ng==&amp;mid=2247517544&amp;idx=1&amp;sn=376c36823c1645bc3e22d2aca4b4426f&amp;scene=21" TargetMode="External" /><Relationship Id="rId16" Type="http://schemas.openxmlformats.org/officeDocument/2006/relationships/hyperlink" Target="https://mp.weixin.qq.com/s?__biz=Mzg3MzU3MzY4Ng==&amp;mid=2247517244&amp;idx=1&amp;sn=f42fc5762b918904a7f38badb09ae224&amp;scene=21" TargetMode="External" /><Relationship Id="rId17" Type="http://schemas.openxmlformats.org/officeDocument/2006/relationships/hyperlink" Target="https://mp.weixin.qq.com/s?__biz=Mzg3MzU3MzY4Ng==&amp;mid=2247517079&amp;idx=1&amp;sn=8fa5d30a216c17a832839953f224149c&amp;scene=21" TargetMode="External" /><Relationship Id="rId18" Type="http://schemas.openxmlformats.org/officeDocument/2006/relationships/hyperlink" Target="https://mp.weixin.qq.com/s?__biz=Mzg3MzU3MzY4Ng==&amp;mid=2247517131&amp;idx=1&amp;sn=0fddc90897aedb3f61fd1b0152cf34b5&amp;scene=21" TargetMode="External" /><Relationship Id="rId19" Type="http://schemas.openxmlformats.org/officeDocument/2006/relationships/hyperlink" Target="https://mp.weixin.qq.com/s?__biz=Mzg3MzU3MzY4Ng==&amp;mid=2247517173&amp;idx=1&amp;sn=bd88924f88e69c1225686e6f3d780e81&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093&amp;idx=1&amp;sn=eed25917df329f444f2c1573b5462fbe&amp;scene=21" TargetMode="External" /><Relationship Id="rId21" Type="http://schemas.openxmlformats.org/officeDocument/2006/relationships/hyperlink" Target="https://mp.weixin.qq.com/s?__biz=Mzg3MzU3MzY4Ng==&amp;mid=2247517270&amp;idx=1&amp;sn=707395e761d115c6ea9b61b3943ca026&amp;scene=21" TargetMode="External" /><Relationship Id="rId22" Type="http://schemas.openxmlformats.org/officeDocument/2006/relationships/hyperlink" Target="https://mp.weixin.qq.com/s?__biz=Mzg3MzU3MzY4Ng==&amp;mid=2247517296&amp;idx=1&amp;sn=286f17d20dd234102ddca8218b5006cc&amp;scene=21" TargetMode="External" /><Relationship Id="rId23" Type="http://schemas.openxmlformats.org/officeDocument/2006/relationships/hyperlink" Target="https://mp.weixin.qq.com/s?__biz=Mzg3MzU3MzY4Ng==&amp;mid=2247517365&amp;idx=1&amp;sn=aa7a6d206a207635ba938817778540e4&amp;scene=21" TargetMode="External" /><Relationship Id="rId24" Type="http://schemas.openxmlformats.org/officeDocument/2006/relationships/image" Target="media/image9.png" /><Relationship Id="rId25" Type="http://schemas.openxmlformats.org/officeDocument/2006/relationships/image" Target="media/image10.jpeg" /><Relationship Id="rId26" Type="http://schemas.openxmlformats.org/officeDocument/2006/relationships/hyperlink" Target="https://mp.weixin.qq.com/mp/appmsgalbum?__biz=Mzg3MzU3MzY4Ng==&amp;action=getalbum&amp;album_id=3242911828222066697" TargetMode="External" /><Relationship Id="rId27" Type="http://schemas.openxmlformats.org/officeDocument/2006/relationships/hyperlink" Target="https://mp.weixin.qq.com/mp/appmsgalbum?__biz=Mzg3MzU3MzY4Ng==&amp;action=getalbum&amp;album_id=2803451997000859654" TargetMode="External" /><Relationship Id="rId28" Type="http://schemas.openxmlformats.org/officeDocument/2006/relationships/hyperlink" Target="https://mp.weixin.qq.com/mp/appmsgalbum?__biz=Mzg3MzU3MzY4Ng==&amp;action=getalbum&amp;album_id=3741591297044414466" TargetMode="External" /><Relationship Id="rId29" Type="http://schemas.openxmlformats.org/officeDocument/2006/relationships/hyperlink" Target="https://mp.weixin.qq.com/mp/appmsgalbum?__biz=Mzg3MzU3MzY4Ng==&amp;action=getalbum&amp;album_id=3457578027293458434"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g3MzU3MzY4Ng==&amp;mid=2247519172&amp;idx=1&amp;sn=06e49077f9e5c93a2f7bb2a697894d0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