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南京中医药大学药学院论文图片被质疑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2025-04-23 16:28:11</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0867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766"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2024年9月，</w:t>
      </w:r>
      <w:r>
        <w:rPr>
          <w:rStyle w:val="any"/>
          <w:rFonts w:ascii="默认字体" w:eastAsia="默认字体" w:hAnsi="默认字体" w:cs="默认字体"/>
          <w:b/>
          <w:bCs/>
          <w:color w:val="000000"/>
          <w:spacing w:val="15"/>
          <w:sz w:val="26"/>
          <w:szCs w:val="26"/>
        </w:rPr>
        <w:t>南京中医药大学药学院，</w:t>
      </w:r>
      <w:r>
        <w:rPr>
          <w:rStyle w:val="any"/>
          <w:rFonts w:ascii="默认字体" w:eastAsia="默认字体" w:hAnsi="默认字体" w:cs="默认字体"/>
          <w:b/>
          <w:bCs/>
          <w:color w:val="000000"/>
          <w:spacing w:val="15"/>
          <w:sz w:val="26"/>
          <w:szCs w:val="26"/>
        </w:rPr>
        <w:t>南京医科大学附属泰州人民医院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ACS </w:t>
      </w:r>
      <w:r>
        <w:rPr>
          <w:rStyle w:val="any"/>
          <w:rFonts w:ascii="默认字体" w:eastAsia="默认字体" w:hAnsi="默认字体" w:cs="默认字体"/>
          <w:color w:val="000000"/>
          <w:spacing w:val="15"/>
          <w:sz w:val="26"/>
          <w:szCs w:val="26"/>
        </w:rPr>
        <w:t>Applied Materials &amp; Interfaces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Sonication-Assisted Self-Assembled Resveratrol Nanoparticles with Enhanced Antiviral and Anti-inflammatory Activity against Respiratory Syncytial Virus-Induced Pneumonia</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声波辅助自组装白藜芦醇纳米颗粒对呼吸道合胞病毒引发的肺炎具有更强的抗病毒和抗炎活性</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10.1021/acsami.4c11525</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南京中医药大学药学院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Chenqi Chang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南京医科大学附属泰州人民医院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Linwei Chen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南京中医药大学药学院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52FF"/>
          <w:spacing w:val="15"/>
          <w:sz w:val="26"/>
          <w:szCs w:val="26"/>
        </w:rPr>
        <w:t> </w:t>
      </w:r>
      <w:r>
        <w:rPr>
          <w:rStyle w:val="any"/>
          <w:rFonts w:ascii="Times New Roman" w:eastAsia="Times New Roman" w:hAnsi="Times New Roman" w:cs="Times New Roman"/>
          <w:color w:val="000000"/>
          <w:spacing w:val="15"/>
          <w:sz w:val="26"/>
          <w:szCs w:val="26"/>
        </w:rPr>
        <w:t>Zhipeng Chen</w:t>
      </w:r>
      <w:r>
        <w:rPr>
          <w:rStyle w:val="any"/>
          <w:rFonts w:ascii="PMingLiU" w:eastAsia="PMingLiU" w:hAnsi="PMingLiU" w:cs="PMingLiU"/>
          <w:color w:val="000000"/>
          <w:spacing w:val="15"/>
          <w:sz w:val="26"/>
          <w:szCs w:val="26"/>
        </w:rPr>
        <w:t>（音译：陈志鹏），</w:t>
      </w:r>
      <w:r>
        <w:rPr>
          <w:rStyle w:val="any"/>
          <w:rFonts w:ascii="Times New Roman" w:eastAsia="Times New Roman" w:hAnsi="Times New Roman" w:cs="Times New Roman"/>
          <w:color w:val="000000"/>
          <w:spacing w:val="15"/>
          <w:sz w:val="26"/>
          <w:szCs w:val="26"/>
        </w:rPr>
        <w:t>Rui Chen</w:t>
      </w:r>
      <w:r>
        <w:rPr>
          <w:rStyle w:val="any"/>
          <w:rFonts w:ascii="PMingLiU" w:eastAsia="PMingLiU" w:hAnsi="PMingLiU" w:cs="PMingLiU"/>
          <w:color w:val="000000"/>
          <w:spacing w:val="15"/>
          <w:sz w:val="26"/>
          <w:szCs w:val="26"/>
        </w:rPr>
        <w:t>（音译：陈瑞）</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92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58370" name=""/>
                    <pic:cNvPicPr>
                      <a:picLocks noChangeAspect="1"/>
                    </pic:cNvPicPr>
                  </pic:nvPicPr>
                  <pic:blipFill>
                    <a:blip xmlns:r="http://schemas.openxmlformats.org/officeDocument/2006/relationships" r:embed="rId8"/>
                    <a:stretch>
                      <a:fillRect/>
                    </a:stretch>
                  </pic:blipFill>
                  <pic:spPr>
                    <a:xfrm>
                      <a:off x="0" y="0"/>
                      <a:ext cx="5486400" cy="129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Nitzschia longissima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在本文图</w:t>
      </w:r>
      <w:r>
        <w:rPr>
          <w:rStyle w:val="any"/>
          <w:rFonts w:ascii="Times New Roman" w:eastAsia="Times New Roman" w:hAnsi="Times New Roman" w:cs="Times New Roman"/>
          <w:color w:val="000000"/>
          <w:spacing w:val="15"/>
        </w:rPr>
        <w:t xml:space="preserve"> 7B </w:t>
      </w:r>
      <w:r>
        <w:rPr>
          <w:rStyle w:val="any"/>
          <w:rFonts w:ascii="PMingLiU" w:eastAsia="PMingLiU" w:hAnsi="PMingLiU" w:cs="PMingLiU"/>
          <w:color w:val="000000"/>
          <w:spacing w:val="15"/>
        </w:rPr>
        <w:t>中，如果</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正面，</w:t>
      </w:r>
      <w:r>
        <w:rPr>
          <w:rStyle w:val="any"/>
          <w:rFonts w:ascii="Times New Roman" w:eastAsia="Times New Roman" w:hAnsi="Times New Roman" w:cs="Times New Roman"/>
          <w:color w:val="000000"/>
          <w:spacing w:val="15"/>
        </w:rPr>
        <w:t>Res NPs ”</w:t>
      </w:r>
      <w:r>
        <w:rPr>
          <w:rStyle w:val="any"/>
          <w:rFonts w:ascii="PMingLiU" w:eastAsia="PMingLiU" w:hAnsi="PMingLiU" w:cs="PMingLiU"/>
          <w:color w:val="000000"/>
          <w:spacing w:val="15"/>
        </w:rPr>
        <w:t>图像在</w:t>
      </w:r>
      <w:r>
        <w:rPr>
          <w:rStyle w:val="any"/>
          <w:rFonts w:ascii="Times New Roman" w:eastAsia="Times New Roman" w:hAnsi="Times New Roman" w:cs="Times New Roman"/>
          <w:color w:val="000000"/>
          <w:spacing w:val="15"/>
        </w:rPr>
        <w:t xml:space="preserve"> x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y </w:t>
      </w:r>
      <w:r>
        <w:rPr>
          <w:rStyle w:val="any"/>
          <w:rFonts w:ascii="PMingLiU" w:eastAsia="PMingLiU" w:hAnsi="PMingLiU" w:cs="PMingLiU"/>
          <w:color w:val="000000"/>
          <w:spacing w:val="15"/>
        </w:rPr>
        <w:t>方向上按比例缩放，则会产生与</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背面，对照样本</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相同的图像。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846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72468" name=""/>
                    <pic:cNvPicPr>
                      <a:picLocks noChangeAspect="1"/>
                    </pic:cNvPicPr>
                  </pic:nvPicPr>
                  <pic:blipFill>
                    <a:blip xmlns:r="http://schemas.openxmlformats.org/officeDocument/2006/relationships" r:embed="rId9"/>
                    <a:stretch>
                      <a:fillRect/>
                    </a:stretch>
                  </pic:blipFill>
                  <pic:spPr>
                    <a:xfrm>
                      <a:off x="0" y="0"/>
                      <a:ext cx="5486400" cy="1884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https://pubpeer.com/publications/B9EDD69F52EDE077727B5A3C3EE18B#0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3000&amp;idx=4&amp;sn=2ee5a0771075e4f6e17e6191eaf358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