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质疑声浪：冯千华团队与合作单位学术诚信受考验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10:50:26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999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在当代学术研究中，诚信问题再次成为焦点。近期，新乡医学院的科研团队，包括尹彦彦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第一作者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Jiang Tianyao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Hao Yutong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Zhang Ji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 Wen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Hao Yongwei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He Wei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Song Yu</w:t>
      </w:r>
      <w:r>
        <w:rPr>
          <w:rStyle w:val="any"/>
          <w:rFonts w:ascii="PMingLiU" w:eastAsia="PMingLiU" w:hAnsi="PMingLiU" w:cs="PMingLiU"/>
          <w:spacing w:val="8"/>
        </w:rPr>
        <w:t>、冯千华和</w:t>
      </w:r>
      <w:r>
        <w:rPr>
          <w:rStyle w:val="any"/>
          <w:rFonts w:ascii="Times New Roman" w:eastAsia="Times New Roman" w:hAnsi="Times New Roman" w:cs="Times New Roman"/>
          <w:spacing w:val="8"/>
        </w:rPr>
        <w:t>Ma Weiwei</w:t>
      </w:r>
      <w:r>
        <w:rPr>
          <w:rStyle w:val="any"/>
          <w:rFonts w:ascii="PMingLiU" w:eastAsia="PMingLiU" w:hAnsi="PMingLiU" w:cs="PMingLiU"/>
          <w:spacing w:val="8"/>
        </w:rPr>
        <w:t>，与郑州大学药学院合作发表的一篇论文，引发了广泛的讨论和质疑。这篇发表在《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Pharmaceutics</w:t>
      </w:r>
      <w:r>
        <w:rPr>
          <w:rStyle w:val="any"/>
          <w:rFonts w:ascii="PMingLiU" w:eastAsia="PMingLiU" w:hAnsi="PMingLiU" w:cs="PMingLiU"/>
          <w:spacing w:val="8"/>
        </w:rPr>
        <w:t>》上的论文，题为《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Cascade catalytic nanoplatform based on ions interference strategy for calcium overload therapy and ferroptosis</w:t>
      </w:r>
      <w:r>
        <w:rPr>
          <w:rStyle w:val="any"/>
          <w:rFonts w:ascii="PMingLiU" w:eastAsia="PMingLiU" w:hAnsi="PMingLiU" w:cs="PMingLiU"/>
          <w:spacing w:val="8"/>
        </w:rPr>
        <w:t>》，因其图像重复问题而备受关注。</w:t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386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95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3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705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955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图片重复与学术诚信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803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928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30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片重复问题在学术出版中被视为严重的违规行为，可能涉及数据造假或不当处理。此事引发了学术界对科研诚信的广泛讨论。研究团队目前尚未对这些质疑做出公开回应，这让外界对其研究结果的可信度产生了进一步的疑问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80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30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588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27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98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https://pubpeer.com/publications/751F526212B539CA3C39DA756EFE9F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044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45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791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2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378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80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666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236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360&amp;idx=1&amp;sn=106c1e2be6d39e2aab823c91c6871e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