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09:30:56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天津医科大学总医院普通外科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OncoTargets and Therapy》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2020年11月）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“miR-424-3p Contributes to the Malignant Progression and Chemoresistance of Gastric Cancer”（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10.2147/ott.s280717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Yongyuan Li , Hongjie Liu , Yu Cui , Hekai Chen , Xuejun Cui , Jianping Shao , Feng Su , Xianghui He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（通讯作者，音译何向辉）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19725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72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该研究得到了天津市滨海新区卫生和计划生育委员会科技项目（批准号：2018BWKZ004）和天津市第五中心医院医学科研项目（批准号：wzx202001）的支持。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7958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81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648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52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https://pubpeer.com/publications/4F7E81E4415F053BB3D4AE37319162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84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02&amp;idx=1&amp;sn=9eb1fe296409c2cd443bf48d8a6941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