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跨论文图像重复争议，广州医科大学附属第五医院肿瘤科周新科疑似和其他两篇无关研究共享相似数据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2025-04-23 13:36:23</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5578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Downregulation of miR203 induces overexpression of PIK3CA and predicts poor prognosis of gastric cancer patients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2015</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7</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16</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广州医科大学附属第五医院肿瘤科</w:t>
      </w:r>
      <w:r>
        <w:rPr>
          <w:rStyle w:val="any"/>
          <w:rFonts w:ascii="Times New Roman" w:eastAsia="Times New Roman" w:hAnsi="Times New Roman" w:cs="Times New Roman"/>
          <w:spacing w:val="8"/>
          <w:sz w:val="21"/>
          <w:szCs w:val="21"/>
        </w:rPr>
        <w:t xml:space="preserve"> Min Liang</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Boyun Shi</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Xinke Zhou(</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周新科</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Drug Design Development and Therapy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8538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89521" name=""/>
                    <pic:cNvPicPr>
                      <a:picLocks noChangeAspect="1"/>
                    </pic:cNvPicPr>
                  </pic:nvPicPr>
                  <pic:blipFill>
                    <a:blip xmlns:r="http://schemas.openxmlformats.org/officeDocument/2006/relationships" r:embed="rId7"/>
                    <a:stretch>
                      <a:fillRect/>
                    </a:stretch>
                  </pic:blipFill>
                  <pic:spPr>
                    <a:xfrm>
                      <a:off x="0" y="0"/>
                      <a:ext cx="5505450" cy="385381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8646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三篇关于癌症机制的论文之间意想不到的相似之处和重叠之处。</w:t>
      </w:r>
    </w:p>
    <w:p>
      <w:pPr>
        <w:numPr>
          <w:ilvl w:val="0"/>
          <w:numId w:val="1"/>
        </w:numPr>
        <w:spacing w:before="0" w:after="0" w:line="336" w:lineRule="atLeast"/>
        <w:ind w:left="300" w:right="300" w:hanging="258"/>
        <w:jc w:val="left"/>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doi: 10.2147/dddt.s85525 </w:t>
      </w:r>
    </w:p>
    <w:p>
      <w:pPr>
        <w:numPr>
          <w:ilvl w:val="0"/>
          <w:numId w:val="1"/>
        </w:numPr>
        <w:spacing w:before="0" w:after="0" w:line="336" w:lineRule="atLeast"/>
        <w:ind w:left="300" w:right="300" w:hanging="258"/>
        <w:jc w:val="left"/>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doi: 10.3892/mmr.2016.5843</w:t>
      </w:r>
    </w:p>
    <w:p>
      <w:pPr>
        <w:pStyle w:val="p"/>
        <w:numPr>
          <w:ilvl w:val="0"/>
          <w:numId w:val="1"/>
        </w:numPr>
        <w:pBdr>
          <w:top w:val="none" w:sz="0" w:space="0" w:color="auto"/>
          <w:left w:val="none" w:sz="0" w:space="0" w:color="auto"/>
          <w:bottom w:val="none" w:sz="0" w:space="0" w:color="auto"/>
          <w:right w:val="none" w:sz="0" w:space="0" w:color="auto"/>
        </w:pBdr>
        <w:spacing w:before="0" w:after="0" w:line="336" w:lineRule="atLeast"/>
        <w:ind w:left="300" w:right="300" w:hanging="258"/>
        <w:jc w:val="left"/>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pubmed: 25973317</w:t>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6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66034" name=""/>
                    <pic:cNvPicPr>
                      <a:picLocks noChangeAspect="1"/>
                    </pic:cNvPicPr>
                  </pic:nvPicPr>
                  <pic:blipFill>
                    <a:blip xmlns:r="http://schemas.openxmlformats.org/officeDocument/2006/relationships" r:embed="rId8"/>
                    <a:stretch>
                      <a:fillRect/>
                    </a:stretch>
                  </pic:blipFill>
                  <pic:spPr>
                    <a:xfrm>
                      <a:off x="0" y="0"/>
                      <a:ext cx="5486400" cy="3266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sz w:val="21"/>
          <w:szCs w:val="21"/>
        </w:rPr>
        <w:t>#2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2C</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2E</w:t>
      </w:r>
      <w:r>
        <w:rPr>
          <w:rStyle w:val="any"/>
          <w:rFonts w:ascii="PMingLiU" w:eastAsia="PMingLiU" w:hAnsi="PMingLiU" w:cs="PMingLiU"/>
          <w:b/>
          <w:bCs/>
          <w:spacing w:val="8"/>
          <w:sz w:val="21"/>
          <w:szCs w:val="21"/>
        </w:rPr>
        <w:t>存在重复。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2991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65459" name=""/>
                    <pic:cNvPicPr>
                      <a:picLocks noChangeAspect="1"/>
                    </pic:cNvPicPr>
                  </pic:nvPicPr>
                  <pic:blipFill>
                    <a:blip xmlns:r="http://schemas.openxmlformats.org/officeDocument/2006/relationships" r:embed="rId9"/>
                    <a:stretch>
                      <a:fillRect/>
                    </a:stretch>
                  </pic:blipFill>
                  <pic:spPr>
                    <a:xfrm>
                      <a:off x="0" y="0"/>
                      <a:ext cx="5486400" cy="20299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广东省教育委员会（编号：2013KJCX0153）</w:t>
      </w:r>
    </w:p>
    <w:p>
      <w:pPr>
        <w:pStyle w:val="p"/>
        <w:widowControl/>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广东省科学技术厅（编号：2012B031800432）</w:t>
      </w:r>
    </w:p>
    <w:p>
      <w:pPr>
        <w:pStyle w:val="p"/>
        <w:widowControl/>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广州市科学技术和信息化局（编号：2014Y2-00092）</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https://pubpeer.com/publications/DA6941E2072ED531E2AD1C1A59DC18</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https://pmc.ncbi.nlm.nih.gov/articles/PMC4509530/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206&amp;idx=1&amp;sn=3222f878c9bef517183f288f30959eb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