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院士论文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年之后被要求勘误！复旦大学附属中山医院史颖弘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樊嘉论文被关注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Jan 20;6(2):846-61.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10.18632/oncotarget.2749.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：数据的重复。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00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52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Wei-Ren Liu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博士，我写信给是为了回应您就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年发表在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上的上述研究发表的询问，我是第一作者。我谨感谢你指出我们论文中存在的一个错误。在上述论文中，图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包含一个错误：由于上传数据的错误，重复了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HepG2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spacing w:val="8"/>
        </w:rPr>
        <w:t>表达的荧光显微镜分析。之前图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中显示的实际数据不正确。作者对此错误造成的任何混淆表示歉意。以下是对图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中原始数据生成方式的描述。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日，我们进行了荧光显微镜分析（医学博士刘伟仁），我们发现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spacing w:val="8"/>
        </w:rPr>
        <w:t>在低转移性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HCC</w:t>
      </w:r>
      <w:r>
        <w:rPr>
          <w:rStyle w:val="any"/>
          <w:rFonts w:ascii="PMingLiU" w:eastAsia="PMingLiU" w:hAnsi="PMingLiU" w:cs="PMingLiU"/>
          <w:spacing w:val="8"/>
        </w:rPr>
        <w:t>细胞系中下调。这些照片是由奥林巴斯数码相机同时直接采集的，除了一个科学软件中的图像导出工具外，没有进行任何后处理。由于上传数据错误，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HepG2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spacing w:val="8"/>
        </w:rPr>
        <w:t>表达的荧光显微镜分析重复，这是不正确的。我们已附上图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的所有相关原始文件，并附有标签，以帮助您与数字匹配，所有原始数据都得到了补充。同时，我们会向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 Journal</w:t>
      </w:r>
      <w:r>
        <w:rPr>
          <w:rStyle w:val="any"/>
          <w:rFonts w:ascii="PMingLiU" w:eastAsia="PMingLiU" w:hAnsi="PMingLiU" w:cs="PMingLiU"/>
          <w:spacing w:val="8"/>
        </w:rPr>
        <w:t>发送一份勘误表，以修正我们的错误。再次感谢您的评论。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谨上，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Weiren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Wei-Ren Liu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勘误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Oncotarget. 2015 Jan 20;6(2):846-61. PKM2 promotes metastasis by recruiting myeloid-derived suppressor cells and indicates poor prognosis for hepatocellular carcinoma.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 WR, Tian MX, Yang LX, Lin YL, Jin L, Ding ZB, Shen YH, Peng YF, Gao DM, Zhou J, Qiu SJ, Dai Z, He R, Fan J, Shi YH.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在上述论文中，图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包含一个错误：由于上传数据的错误，重复了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HepG2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spacing w:val="8"/>
        </w:rPr>
        <w:t>表达的荧光显微镜分析。之前图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中显示的实际数据不正确。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作者对此错误造成的任何混淆表示歉意。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上一图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95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4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（已更正）：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76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025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我们已附上图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的所有相关原始文件，并附上标签，以帮助您与图进行匹配。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谨上，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Weiren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我似乎找不到勘误表。作者们能指路吗？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https://pubmed.ncbi.nlm.nih.gov/25514599/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693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史颖弘，复旦大学附属中山医院，肝肿瘤外科，主任医师，博士生导师，博士。现任复旦大学肝癌研究所副所长、复旦大学附属中山医院肝外科副主任、复旦大学肝癌研究所办公室主任。任中华医学会肿瘤学分会青年委员、中华医学会肿瘤学分会早诊早治学组副组长、上海抗癌协会青年理事会副理事长、海峡两岸医药交流协会肿瘤防治专家委员会委员、青委会副主任委员，中国医师协会器官移植专业委员会移植免疫专委会委员等。长期从事肝肿瘤外科、肝移植及基础研究，在肝癌的外科综合治疗、术后转移复发的防治、肝移植外科及围手术期的处理等方面有丰富的临床经验。擅长高难度肝脏切除手术及微创肝脏外科，包括肝门区肝癌、肝尾叶肝癌、肝癌伴门静脉癌栓、肝门胆管癌、腹腔镜肝切除术等。在肝癌基础及临床方面的研究成果曾获教育部自然科学一等奖、国家科技进步二等奖、上海市科技进步奖一等奖、教育部提名国家科学技术进步奖、中华医学科技奖二等奖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年获中山医院十大优秀青年导师称号，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年荣获第四届复旦大学十大医务青年称号。近年来在国际知名杂志发表论文多篇，得到国际同行的赞誉。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樊嘉，复旦大学附属中山医院，肝肿瘤外科，主任医师，教授，博士，博士生导师，中国科学院院士。主要从事肝胆肿瘤临床诊治及肝脏移植、肝癌转移复发机制及转化研究，牵头制定国家卫健委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版、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版、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版《原发性肝癌诊疗规范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指南》，第一完成人获国家科技进步二等奖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项、上海市科技进步一等奖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项、教育部自然科学一等奖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项，承担十三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  <w:r>
        <w:rPr>
          <w:rStyle w:val="any"/>
          <w:rFonts w:ascii="PMingLiU" w:eastAsia="PMingLiU" w:hAnsi="PMingLiU" w:cs="PMingLiU"/>
          <w:spacing w:val="8"/>
        </w:rPr>
        <w:t>五、十二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  <w:r>
        <w:rPr>
          <w:rStyle w:val="any"/>
          <w:rFonts w:ascii="PMingLiU" w:eastAsia="PMingLiU" w:hAnsi="PMingLiU" w:cs="PMingLiU"/>
          <w:spacing w:val="8"/>
        </w:rPr>
        <w:t>五、十一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  <w:r>
        <w:rPr>
          <w:rStyle w:val="any"/>
          <w:rFonts w:ascii="PMingLiU" w:eastAsia="PMingLiU" w:hAnsi="PMingLiU" w:cs="PMingLiU"/>
          <w:spacing w:val="8"/>
        </w:rPr>
        <w:t>五、国家科技重大专项、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等国家及省部级课题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余项，发明专利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项新技术转化。曾获得中国医学科学家奖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十佳全国优秀科技工作者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、十大卓越贡献院管专家称号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等一系列荣誉。担任中国医师协会外科学分会会长、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副理事长、中华医学会常务理事、中国医师协会外科分会肝脏外科医师委员会主任委员、中国研究型医院学会普通外科学专业委员会副主任委员、上海市医学会外科中心分会主任委员、亚太肝脏外科发展委员会副主席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Fellow of American College of Surgeons</w:t>
      </w:r>
      <w:r>
        <w:rPr>
          <w:rStyle w:val="any"/>
          <w:rFonts w:ascii="PMingLiU" w:eastAsia="PMingLiU" w:hAnsi="PMingLiU" w:cs="PMingLiU"/>
          <w:spacing w:val="8"/>
        </w:rPr>
        <w:t>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https://pubpeer.com/publications/5A9A880D85399E0730FC3CF7C0A49D#0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1&amp;sn=5965b6b68d3313f8a251be4fca6e2d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