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论文还不查重？山东中医药大学附属医院妇科翟凤婷论文刚发表被关注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Abrostola urentis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：两个据称代表不同组别大鼠的面板部分重叠。见绿色方框：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857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921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https://www.dovepress.com/the-mechanism-of-xuanyu-tongjing-decoction-regulating-nodnfb-pathway-t-peer-reviewed-fulltext-article-DDDT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05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649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翟凤婷，山东中医药大学附属医院妇科主治医师，中医妇科学博士，师从山东名中医药专家王东梅教授。兼任中华中医药学会妇科分会青年委员，中国中医药研究促进会骨质疏松分会理事，中国民族医药学会健康产业分会理事，山东针灸学会养生保健专业委员会委员。参与省部、厅局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项，参编教材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、核心期刊论文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余篇，获省部级科技进步奖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项。熟练掌握妇科常见病、多发病的中西医诊治，擅长月经不调、痛经、自然流产、多囊卵巢综合征、不孕症及妇科炎症等疾病。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https://pubpeer.com/publications/1F5A20A210AA97A32159637D78AD96#0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34&amp;idx=4&amp;sn=3aef1943ad807897307434de20c3098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