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天津市第五中心医院学者论文图片重复引起质疑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 , Hongjie Liu , Yu Cui , Hekai Chen , Xuejun Cui , Jianping Shao , Feng Su , Xianghui He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miR-424-3p Contributes to the Malignant Progression and      Chemoresistance of Gastric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Yongyuan Li, Hongjie Liu, Yu Cui, Hekai Chen, Xuejun Cui,      Jianping Shao, Feng Su, Xianghui 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 Targets Ther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10.2147/OTT.S280717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33273826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PMC7705957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单位：第五中心医院普外科、放射科和天津医科大学总医院普外科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41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97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7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88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45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37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天津市第五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天津市第五中心医院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3&amp;sn=1a1f9b86c38603c4c781a908634aed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5780779100305818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