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数据滥用和剽窃担忧，中南大学湘雅医院学者论文图片重复引起质疑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2025-04-23 20:56:18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Journal of experimental &amp; clinical cancer research</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Wenwen Chai , Fanghua Ye , Li Zeng , Yanling Li , Liangchun Yang </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HMGB1-mediated autophagy regulates sodium/iodide symporter protein degradation in thyroid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Wenwen Chai, Fanghua Ye, Li Zeng, Yanling Li, Liangchun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J Exp Clin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22</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10.1186/s13046-019-1328-3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单位：湖南省肿瘤医院核医学科、中南大学湘雅医院儿科</w:t>
      </w: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本文中的加载控件似乎也出现在具有一些共同作者的不同论文中，但条件不同。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作者能否提供原始的未裁剪扫描件？</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4E</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American Journal of Cancer Research (2019), pubmed: 31105999, discussed here:</w:t>
      </w:r>
      <w:r>
        <w:rPr>
          <w:rStyle w:val="any"/>
          <w:rFonts w:ascii="Times New Roman" w:eastAsia="Times New Roman" w:hAnsi="Times New Roman" w:cs="Times New Roman"/>
          <w:b w:val="0"/>
          <w:bCs w:val="0"/>
          <w:i w:val="0"/>
          <w:iCs w:val="0"/>
          <w:color w:val="3E3E3E"/>
          <w:spacing w:val="8"/>
          <w:u w:val="single" w:color="3E3E3E"/>
        </w:rPr>
        <w:t> https://pubpeer.com/publications/39A37FFFC004C59D57FC6F73FAA281</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3A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56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14325" name=""/>
                    <pic:cNvPicPr>
                      <a:picLocks noChangeAspect="1"/>
                    </pic:cNvPicPr>
                  </pic:nvPicPr>
                  <pic:blipFill>
                    <a:blip xmlns:r="http://schemas.openxmlformats.org/officeDocument/2006/relationships" r:embed="rId6"/>
                    <a:stretch>
                      <a:fillRect/>
                    </a:stretch>
                  </pic:blipFill>
                  <pic:spPr>
                    <a:xfrm>
                      <a:off x="0" y="0"/>
                      <a:ext cx="5486400" cy="325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这项工作得到了中国国家自然科学基金（资助号</w:t>
      </w:r>
      <w:r>
        <w:rPr>
          <w:rStyle w:val="any"/>
          <w:rFonts w:ascii="Times New Roman" w:eastAsia="Times New Roman" w:hAnsi="Times New Roman" w:cs="Times New Roman"/>
          <w:b w:val="0"/>
          <w:bCs w:val="0"/>
          <w:i w:val="0"/>
          <w:iCs w:val="0"/>
          <w:color w:val="3E3E3E"/>
          <w:spacing w:val="8"/>
        </w:rPr>
        <w:t>81601528</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81770178</w:t>
      </w:r>
      <w:r>
        <w:rPr>
          <w:rStyle w:val="any"/>
          <w:rFonts w:ascii="PMingLiU" w:eastAsia="PMingLiU" w:hAnsi="PMingLiU" w:cs="PMingLiU"/>
          <w:b w:val="0"/>
          <w:bCs w:val="0"/>
          <w:i w:val="0"/>
          <w:iCs w:val="0"/>
          <w:color w:val="3E3E3E"/>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凝胶切片的一部分似乎出现在两篇不同的论文中，没有共同的作者。</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4A, Cells (2019), doi: 10.3390/cells8020129, discussed here: </w:t>
      </w:r>
      <w:r>
        <w:rPr>
          <w:rStyle w:val="any"/>
          <w:rFonts w:ascii="Times New Roman" w:eastAsia="Times New Roman" w:hAnsi="Times New Roman" w:cs="Times New Roman"/>
          <w:b w:val="0"/>
          <w:bCs w:val="0"/>
          <w:i w:val="0"/>
          <w:iCs w:val="0"/>
          <w:color w:val="3E3E3E"/>
          <w:spacing w:val="8"/>
          <w:u w:val="single" w:color="3E3E3E"/>
        </w:rPr>
        <w:t>https://pubpeer.com/publications/88775DD62B8C956A593FA574A4348A</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2B - </w:t>
      </w:r>
      <w:r>
        <w:rPr>
          <w:rStyle w:val="any"/>
          <w:rFonts w:ascii="PMingLiU" w:eastAsia="PMingLiU" w:hAnsi="PMingLiU" w:cs="PMingLiU"/>
          <w:b w:val="0"/>
          <w:bCs w:val="0"/>
          <w:i w:val="0"/>
          <w:iCs w:val="0"/>
          <w:color w:val="3E3E3E"/>
          <w:spacing w:val="8"/>
        </w:rPr>
        <w:t>上面板</w:t>
      </w:r>
      <w:r>
        <w:rPr>
          <w:rStyle w:val="any"/>
          <w:rFonts w:ascii="Times New Roman" w:eastAsia="Times New Roman" w:hAnsi="Times New Roman" w:cs="Times New Roman"/>
          <w:b w:val="0"/>
          <w:bCs w:val="0"/>
          <w:i w:val="0"/>
          <w:iCs w:val="0"/>
          <w:color w:val="3E3E3E"/>
          <w:spacing w:val="8"/>
        </w:rPr>
        <w:t>,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976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34656" name=""/>
                    <pic:cNvPicPr>
                      <a:picLocks noChangeAspect="1"/>
                    </pic:cNvPicPr>
                  </pic:nvPicPr>
                  <pic:blipFill>
                    <a:blip xmlns:r="http://schemas.openxmlformats.org/officeDocument/2006/relationships" r:embed="rId7"/>
                    <a:stretch>
                      <a:fillRect/>
                    </a:stretch>
                  </pic:blipFill>
                  <pic:spPr>
                    <a:xfrm>
                      <a:off x="0" y="0"/>
                      <a:ext cx="5486400" cy="2976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垂直翻转后，本文中的两个凝胶切片似乎出现在一篇没有共同作者的不相关论文中。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3F, Journal of Ginseng Research (2019), doi: 10.1016/j.jgr.2017.08.006, discussed here: </w:t>
      </w:r>
      <w:r>
        <w:rPr>
          <w:rStyle w:val="any"/>
          <w:rFonts w:ascii="Times New Roman" w:eastAsia="Times New Roman" w:hAnsi="Times New Roman" w:cs="Times New Roman"/>
          <w:b w:val="0"/>
          <w:bCs w:val="0"/>
          <w:i w:val="0"/>
          <w:iCs w:val="0"/>
          <w:color w:val="3E3E3E"/>
          <w:spacing w:val="8"/>
          <w:u w:val="single" w:color="3E3E3E"/>
        </w:rPr>
        <w:t>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2A,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6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86503"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#4</w:t>
      </w:r>
      <w:r>
        <w:rPr>
          <w:rStyle w:val="any"/>
          <w:rFonts w:ascii="Times New Roman" w:eastAsia="Times New Roman" w:hAnsi="Times New Roman" w:cs="Times New Roman"/>
          <w:b w:val="0"/>
          <w:bCs w:val="0"/>
          <w:i w:val="0"/>
          <w:iCs w:val="0"/>
          <w:color w:val="3E3E3E"/>
          <w:spacing w:val="8"/>
        </w:rPr>
        <w:t> Sahib Zada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主题：</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对已发表作品中的数据滥用和剽窃的担忧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PubPeer!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Thank you for bringing this to my attention.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我注意到，在</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月发表在实验与临床癌症研究杂志（</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）上的论文的作者纵和滥用了我发表的数据。他们手稿中呈现的发现和图表与我于</w:t>
      </w:r>
      <w:r>
        <w:rPr>
          <w:rStyle w:val="any"/>
          <w:rFonts w:ascii="Times New Roman" w:eastAsia="Times New Roman" w:hAnsi="Times New Roman" w:cs="Times New Roman"/>
          <w:b w:val="0"/>
          <w:bCs w:val="0"/>
          <w:i w:val="0"/>
          <w:iCs w:val="0"/>
          <w:color w:val="3E3E3E"/>
          <w:spacing w:val="8"/>
        </w:rPr>
        <w:t xml:space="preserve"> 2018 </w:t>
      </w:r>
      <w:r>
        <w:rPr>
          <w:rStyle w:val="any"/>
          <w:rFonts w:ascii="PMingLiU" w:eastAsia="PMingLiU" w:hAnsi="PMingLiU" w:cs="PMingLiU"/>
          <w:b w:val="0"/>
          <w:bCs w:val="0"/>
          <w:i w:val="0"/>
          <w:iCs w:val="0"/>
          <w:color w:val="3E3E3E"/>
          <w:spacing w:val="8"/>
        </w:rPr>
        <w:t>年提交并于</w:t>
      </w:r>
      <w:r>
        <w:rPr>
          <w:rStyle w:val="any"/>
          <w:rFonts w:ascii="Times New Roman" w:eastAsia="Times New Roman" w:hAnsi="Times New Roman" w:cs="Times New Roman"/>
          <w:b w:val="0"/>
          <w:bCs w:val="0"/>
          <w:i w:val="0"/>
          <w:iCs w:val="0"/>
          <w:color w:val="3E3E3E"/>
          <w:spacing w:val="8"/>
        </w:rPr>
        <w:t xml:space="preserve"> 2019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月正式出版的原始作品中的发现和图表非常相似。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这似乎是一个明显的数据重复和抄袭案例。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我恳请彻底调查此事。我愿意提供所有必要的文件，包括提交记录、原始数据文件和出版物详细信息，以支持我的情况。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感谢您抽出时间并关注这一严重问题。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Sincerely, 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8864"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09137"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49239"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87330"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中南大学湘雅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中南大学湘雅医院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805624158952488965"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09&amp;idx=2&amp;sn=df5fcdd1d0df8e30e58a54b9a2ddf8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