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浙江大学黄耀伟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徐平龙团队合作发表的文章存在旋转重复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16:01:30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9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39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00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[3]诚信科研通过天眼系统预警，发现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浙江大学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黄耀伟及徐平龙团队合作在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9"/>
          <w:sz w:val="23"/>
          <w:szCs w:val="23"/>
        </w:rPr>
        <w:t>Microbiology Spectrum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上在线发表了题为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 xml:space="preserve"> 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9"/>
          <w:sz w:val="23"/>
          <w:szCs w:val="23"/>
        </w:rPr>
        <w:t>Revisiting the Mongolian Gerbil Model for Hepatitis E Virus by Reverse Genetics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的研究论文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，文章内存在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0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02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14925" cy="1666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52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对图片出现重叠：图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2D-2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2D-3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出现部分重叠，但是代表明显不一样的实验结果；结合人工，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2D-5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2D-6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是一样的图片，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但是代表明显不一样的实验结果；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3A-1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3A-5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是同一个组织，但是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3A-5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出现了旋转。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5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10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96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024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诚信科研将</w:t>
      </w:r>
      <w:r>
        <w:rPr>
          <w:rStyle w:val="any"/>
          <w:rFonts w:ascii="Times New Roman" w:eastAsia="Times New Roman" w:hAnsi="Times New Roman" w:cs="Times New Roman"/>
          <w:spacing w:val="8"/>
        </w:rPr>
        <w:t>3A-1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3A-5</w:t>
      </w:r>
      <w:r>
        <w:rPr>
          <w:rStyle w:val="any"/>
          <w:rFonts w:ascii="PMingLiU" w:eastAsia="PMingLiU" w:hAnsi="PMingLiU" w:cs="PMingLiU"/>
          <w:spacing w:val="8"/>
        </w:rPr>
        <w:t>放大，同时对</w:t>
      </w:r>
      <w:r>
        <w:rPr>
          <w:rStyle w:val="any"/>
          <w:rFonts w:ascii="Times New Roman" w:eastAsia="Times New Roman" w:hAnsi="Times New Roman" w:cs="Times New Roman"/>
          <w:spacing w:val="8"/>
        </w:rPr>
        <w:t>3A-5</w:t>
      </w:r>
      <w:r>
        <w:rPr>
          <w:rStyle w:val="any"/>
          <w:rFonts w:ascii="PMingLiU" w:eastAsia="PMingLiU" w:hAnsi="PMingLiU" w:cs="PMingLiU"/>
          <w:spacing w:val="8"/>
        </w:rPr>
        <w:t>进行旋转得到</w:t>
      </w:r>
      <w:r>
        <w:rPr>
          <w:rStyle w:val="any"/>
          <w:rFonts w:ascii="Times New Roman" w:eastAsia="Times New Roman" w:hAnsi="Times New Roman" w:cs="Times New Roman"/>
          <w:spacing w:val="8"/>
        </w:rPr>
        <w:t>3A-5-XZ</w:t>
      </w:r>
      <w:r>
        <w:rPr>
          <w:rStyle w:val="any"/>
          <w:rFonts w:ascii="PMingLiU" w:eastAsia="PMingLiU" w:hAnsi="PMingLiU" w:cs="PMingLiU"/>
          <w:spacing w:val="8"/>
        </w:rPr>
        <w:t>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3A-1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3A-5</w:t>
      </w:r>
      <w:r>
        <w:rPr>
          <w:rStyle w:val="any"/>
          <w:rFonts w:ascii="Times New Roman" w:eastAsia="Times New Roman" w:hAnsi="Times New Roman" w:cs="Times New Roman"/>
          <w:spacing w:val="8"/>
        </w:rPr>
        <w:t>-XZ</w:t>
      </w:r>
      <w:r>
        <w:rPr>
          <w:rStyle w:val="any"/>
          <w:rFonts w:ascii="PMingLiU" w:eastAsia="PMingLiU" w:hAnsi="PMingLiU" w:cs="PMingLiU"/>
          <w:spacing w:val="8"/>
        </w:rPr>
        <w:t>来自同一个组织。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</w:rPr>
        <w:t>诚信科研编辑部有理由相信，图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</w:rPr>
        <w:t>3A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</w:rPr>
        <w:t>的结果并不是像作者描述的那样，在特定的时间得到特定的结果。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435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45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与杂志社联系更正文章重复的图片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撤回文章。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[2]诚信科研通过天眼系统预警，发现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浙江大学徐平龙团队在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Nature Cell Biology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上在线发表了题为 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HER2 recruits AKT1 to disrupt STING signalling and suppress antiviral defence and antitumour immunity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”的研究论文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565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46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86025" cy="15621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13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对图片出现重叠：图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S7F-22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S7F-24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出现部分重叠，但是代表明显不同的实验组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718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34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[1]诚信科研通过天眼系统预警，发现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浙江大学徐平龙团队在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Molecular Cell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上在线发表了题为 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AMPK directly phosphorylates TBK1 to integrate glucose sensing into innate immunity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”的研究论文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78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28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81275" cy="15811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98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对所有图片进行检测，iFigures发现文章内1对图片出现重叠：图6F-5及6F-8出现部分重叠，但是代表明显不同的实验组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15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0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08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85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249&amp;idx=1&amp;sn=daf113b5adf10f48deaadbbfbb5f52a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