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中山大学附属第一医院某研究团队所发文章被质疑文章内发生图片重叠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2025-04-22 11:23:29</w:t>
      </w:r>
      <w:r>
        <w:rPr>
          <w:rStyle w:val="richmediametalistem"/>
          <w:rFonts w:ascii="PMingLiU" w:eastAsia="PMingLiU" w:hAnsi="PMingLiU" w:cs="PMingLiU"/>
          <w:color w:val="A5A5A5"/>
          <w:spacing w:val="8"/>
          <w:sz w:val="23"/>
          <w:szCs w:val="23"/>
        </w:rPr>
        <w:t>河南</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3"/>
          <w:szCs w:val="23"/>
          <w:u w:val="none"/>
        </w:rPr>
        <w:drawing>
          <wp:inline>
            <wp:extent cx="6143625" cy="9938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1799" name=""/>
                    <pic:cNvPicPr>
                      <a:picLocks noChangeAspect="1"/>
                    </pic:cNvPicPr>
                  </pic:nvPicPr>
                  <pic:blipFill>
                    <a:blip xmlns:r="http://schemas.openxmlformats.org/officeDocument/2006/relationships" r:embed="rId6"/>
                    <a:stretch>
                      <a:fillRect/>
                    </a:stretch>
                  </pic:blipFill>
                  <pic:spPr>
                    <a:xfrm>
                      <a:off x="0" y="0"/>
                      <a:ext cx="6143625" cy="993822"/>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2020 年 1 月 8 日，中山大学附属第一医院Li Zhao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Circulation research</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BMX Represses Thrombin-PAR1-Mediated Endothelial Permeability and Vascular Leakage During Early Sepsis</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0624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839721" name=""/>
                    <pic:cNvPicPr>
                      <a:picLocks noChangeAspect="1"/>
                    </pic:cNvPicPr>
                  </pic:nvPicPr>
                  <pic:blipFill>
                    <a:blip xmlns:r="http://schemas.openxmlformats.org/officeDocument/2006/relationships" r:embed="rId7"/>
                    <a:stretch>
                      <a:fillRect/>
                    </a:stretch>
                  </pic:blipFill>
                  <pic:spPr>
                    <a:xfrm>
                      <a:off x="0" y="0"/>
                      <a:ext cx="5486400" cy="206248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019675" cy="468630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871662" name=""/>
                    <pic:cNvPicPr>
                      <a:picLocks noChangeAspect="1"/>
                    </pic:cNvPicPr>
                  </pic:nvPicPr>
                  <pic:blipFill>
                    <a:blip xmlns:r="http://schemas.openxmlformats.org/officeDocument/2006/relationships" r:embed="rId8"/>
                    <a:stretch>
                      <a:fillRect/>
                    </a:stretch>
                  </pic:blipFill>
                  <pic:spPr>
                    <a:xfrm>
                      <a:off x="0" y="0"/>
                      <a:ext cx="5019675" cy="468630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https://pubpeer.com/publications/EEB72952E71D129EF3485A632244BA#0</w:t>
      </w:r>
    </w:p>
    <w:p>
      <w:pPr>
        <w:widowControl/>
        <w:shd w:val="clear" w:color="auto" w:fill="FFFFFF"/>
        <w:spacing w:before="0" w:after="0" w:line="384" w:lineRule="atLeast"/>
        <w:ind w:left="300" w:right="300" w:firstLine="0"/>
        <w:jc w:val="center"/>
        <w:rPr>
          <w:rStyle w:val="any"/>
          <w:rFonts w:ascii="微软雅黑" w:eastAsia="微软雅黑" w:hAnsi="微软雅黑" w:cs="微软雅黑"/>
          <w:b w:val="0"/>
          <w:bCs w:val="0"/>
          <w:i w:val="0"/>
          <w:iCs w:val="0"/>
          <w:caps w:val="0"/>
          <w:color w:val="515151"/>
          <w:spacing w:val="9"/>
        </w:rPr>
      </w:pPr>
      <w:r>
        <w:rPr>
          <w:rStyle w:val="any"/>
          <w:rFonts w:ascii="微软雅黑" w:eastAsia="微软雅黑" w:hAnsi="微软雅黑" w:cs="微软雅黑"/>
          <w:b w:val="0"/>
          <w:bCs w:val="0"/>
          <w:i w:val="0"/>
          <w:iCs w:val="0"/>
          <w:caps w:val="0"/>
          <w:strike w:val="0"/>
          <w:color w:val="515151"/>
          <w:spacing w:val="9"/>
          <w:u w:val="none"/>
        </w:rPr>
        <w:drawing>
          <wp:inline>
            <wp:extent cx="1210123" cy="6387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451141"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515151"/>
          <w:spacing w:val="8"/>
        </w:rPr>
      </w:pPr>
      <w:r>
        <w:rPr>
          <w:rStyle w:val="any"/>
          <w:rFonts w:ascii="微软雅黑" w:eastAsia="微软雅黑" w:hAnsi="微软雅黑" w:cs="微软雅黑"/>
          <w:b w:val="0"/>
          <w:bCs w:val="0"/>
          <w:i w:val="0"/>
          <w:iCs w:val="0"/>
          <w:caps w:val="0"/>
          <w:strike w:val="0"/>
          <w:color w:val="515151"/>
          <w:spacing w:val="8"/>
          <w:u w:val="none"/>
        </w:rPr>
        <w:drawing>
          <wp:inline>
            <wp:extent cx="2579046" cy="257368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638534"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iPubpeers，专注于图片重复</w:t>
      </w:r>
      <w:r>
        <w:rPr>
          <w:rStyle w:val="any"/>
          <w:rFonts w:ascii="Microsoft YaHei UI" w:eastAsia="Microsoft YaHei UI" w:hAnsi="Microsoft YaHei UI" w:cs="Microsoft YaHei UI"/>
          <w:b/>
          <w:bCs/>
          <w:i w:val="0"/>
          <w:iCs w:val="0"/>
          <w:caps w:val="0"/>
          <w:color w:val="B2B2B2"/>
          <w:spacing w:val="8"/>
          <w:sz w:val="21"/>
          <w:szCs w:val="21"/>
        </w:rPr>
        <w:t>报道。</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投稿事宜</w:t>
      </w:r>
      <w:r>
        <w:rPr>
          <w:rStyle w:val="any"/>
          <w:rFonts w:ascii="Microsoft YaHei UI" w:eastAsia="Microsoft YaHei UI" w:hAnsi="Microsoft YaHei UI" w:cs="Microsoft YaHei UI"/>
          <w:b/>
          <w:bCs/>
          <w:i w:val="0"/>
          <w:iCs w:val="0"/>
          <w:caps w:val="0"/>
          <w:color w:val="B2B2B2"/>
          <w:spacing w:val="8"/>
          <w:sz w:val="21"/>
          <w:szCs w:val="21"/>
        </w:rPr>
        <w:t>：</w:t>
      </w:r>
      <w:r>
        <w:rPr>
          <w:rStyle w:val="any"/>
          <w:rFonts w:ascii="Microsoft YaHei UI" w:eastAsia="Microsoft YaHei UI" w:hAnsi="Microsoft YaHei UI" w:cs="Microsoft YaHei UI"/>
          <w:b/>
          <w:bCs/>
          <w:i w:val="0"/>
          <w:iCs w:val="0"/>
          <w:caps w:val="0"/>
          <w:color w:val="7B0C00"/>
          <w:spacing w:val="8"/>
          <w:sz w:val="21"/>
          <w:szCs w:val="21"/>
        </w:rPr>
        <w:t>ilovehainan@foxmail.com</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338DAF"/>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right"/>
        <w:rPr>
          <w:rStyle w:val="any"/>
          <w:rFonts w:ascii="Microsoft YaHei UI" w:eastAsia="Microsoft YaHei UI" w:hAnsi="Microsoft YaHei UI" w:cs="Microsoft YaHei UI"/>
          <w:b w:val="0"/>
          <w:bCs w:val="0"/>
          <w:i w:val="0"/>
          <w:iCs w:val="0"/>
          <w:caps w:val="0"/>
          <w:spacing w:val="8"/>
          <w:sz w:val="26"/>
          <w:szCs w:val="26"/>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8236&amp;idx=1&amp;sn=e702418cd8725b1d6fa74fa246f7788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