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因图像存在移码、重叠等完整性问题，福建医科大学黄爱民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福建省肿瘤医院的论文被撤稿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94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4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日，福建医科大学的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Jie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Aimin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黄爱民）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福建省肿瘤医院的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Wansong Lin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and Clinical 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"Kindlin-2 promotes hepatocellular carcinoma invasion and metastasis by increasing Wnt/β-catenin signaling"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(Kindlin-2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通过增加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Wnt/β-catenin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信号促进肝细胞癌的侵袭和转移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这项工作得到了中国福建省自然科学基金的资助（资助号：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2016J01510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96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30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17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98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66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271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893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图3c、7b和7c似乎存在图像重叠。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Figures 3c, 7b, and 7c appear to have overlapping images.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6321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93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3720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05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47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450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4a from "miR-206 Inhibits Cell Proliferation, Migration, and Invasion by Targeting BAG3 in Human Cervical Cancer" (Wang &amp; Tian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038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09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图3a与两篇无关论文图像面板重复。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Do-over, with different colors! Fig 3a.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138766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11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4a from "miR-206 Inhibits Cell Proliferation, Migration, and Invasion by Targeting BAG3 in Human Cervical Cancer" (Wang &amp; Tian 2018).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937093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60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But also Fig 3A-C from "CDC27 Facilitates Gastric Cancer Cell Proliferation, Invasion and Metastasis via Twist-Induced Epithelial-Mesenchymal Transition" (Xin et al 2018).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41491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116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95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主编已撤回本文。文章发表后，期刊收到了关于图像完整性问题的警示，包括：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图3c中WT（野生型）的迁移和侵袭图像似乎存在移码问题。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图4、图5和图6中MHCC97H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图5和图6中LM3/LV-sh 72kD、kindlin-2的图像存在明显重叠。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图7b中0h LV-K2+sictrl和LV-K2+ICG-001的图像存在明显重叠。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图7中LV-K2+siβ-catenin和LV-K2+ICG-001的图像似乎（此处原文“frameshiFig.”应为笔误，根据上下文推测应为对图7相关内容的描述，但保持原样以体现原文问题）存在问题。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因此，主编对本文的数据和结论失去了信心。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作者黄爱民和林杰代表所有作者表示，他们不同意撤回文章。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47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https://pubpeer.com/publications/95C111A59D243E335D5F768DDE0D23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https://link.springer.com/article/10.1186/s13046-025-03333-7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https://pubmed.ncbi.nlm.nih.gov/28969700/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6&amp;sn=6baa5b0de5a52b7344dec0f1611646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