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邢台学院化学与化学工程学院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ChemElectroChem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23:17:37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308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528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976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3 月 21 日，由邢台学院化学与化工学院的 Mingxia Zhao、Liqin Yang、Jun Zhao 等多位学者撰写的名为 “Designing Nanosheet Heterostructures of CuO Grown on Bi2MoO6 as a Photoelectrochemical Biosensor for Detecting Alpha‐Fetoprotein” 的论文，在 Wiley Online Library 上的 ChemElectroChem 杂志发表。该研究旨在设计一种基于在 Bi2MoO6 上生长 CuO 纳米片异质结构的光电化学生物传感器，用于检测甲胎蛋白。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971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086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13 日，这篇论文被撤稿。撤稿是经作者、期刊主编 Rosalba A. Rincón、出版方 Chemistry Europe societies 以及 Wiley-VCH GmbH 多方协商一致决定的。撤稿原因是有第三方提出质疑，经调查发现，论文存在不同数据集的数据操纵和伪造问题，在图 2 中还出现了不恰当的图像重复。其中一位通讯作者回应称，原始数据因来自外部检测机构，现已无法找回。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事件给科研界敲响警钟，论文的真实性和可靠性是科研成果的基石，任何数据造假行为都将严重损害科研的严谨性和学术声誉。这也提醒科研人员在研究过程中务必坚守学术道德，确保研究数据的真实、准确和可追溯，维护学术环境的纯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https://chemistry-europe.onlinelibrary.wiley.com/doi/10.1002/celc.202101669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14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62&amp;idx=2&amp;sn=ffaf9249cb4cefed18e0bc7762eba68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