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瑞金医院一研究文章</w:t>
        </w:r>
        <w:r>
          <w:rPr>
            <w:rStyle w:val="a"/>
            <w:rFonts w:ascii="Times New Roman" w:eastAsia="Times New Roman" w:hAnsi="Times New Roman" w:cs="Times New Roman"/>
            <w:b w:val="0"/>
            <w:bCs w:val="0"/>
            <w:spacing w:val="8"/>
          </w:rPr>
          <w:t>Pharmacology</w:t>
        </w:r>
        <w:r>
          <w:rPr>
            <w:rStyle w:val="a"/>
            <w:rFonts w:ascii="PMingLiU" w:eastAsia="PMingLiU" w:hAnsi="PMingLiU" w:cs="PMingLiU"/>
            <w:b w:val="0"/>
            <w:bCs w:val="0"/>
            <w:spacing w:val="8"/>
          </w:rPr>
          <w:t>因伦理问题被撤稿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2025-04-15 00:24:54</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160886"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659126"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302053"/>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304371" name=""/>
                    <pic:cNvPicPr>
                      <a:picLocks noChangeAspect="1"/>
                    </pic:cNvPicPr>
                  </pic:nvPicPr>
                  <pic:blipFill>
                    <a:blip xmlns:r="http://schemas.openxmlformats.org/officeDocument/2006/relationships" r:embed="rId8"/>
                    <a:stretch>
                      <a:fillRect/>
                    </a:stretch>
                  </pic:blipFill>
                  <pic:spPr>
                    <a:xfrm>
                      <a:off x="0" y="0"/>
                      <a:ext cx="5486400" cy="330205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2016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7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23 </w:t>
      </w:r>
      <w:r>
        <w:rPr>
          <w:rStyle w:val="any"/>
          <w:rFonts w:ascii="PMingLiU" w:eastAsia="PMingLiU" w:hAnsi="PMingLiU" w:cs="PMingLiU"/>
          <w:spacing w:val="8"/>
        </w:rPr>
        <w:t>日，来自中国上海瑞金医院药学部的刘晓雪、徐北明、陈浩、宋艳艳、杨万华和陈冰在《</w:t>
      </w:r>
      <w:r>
        <w:rPr>
          <w:rStyle w:val="any"/>
          <w:rFonts w:ascii="Times New Roman" w:eastAsia="Times New Roman" w:hAnsi="Times New Roman" w:cs="Times New Roman"/>
          <w:spacing w:val="8"/>
        </w:rPr>
        <w:t>Pharmacology</w:t>
      </w:r>
      <w:r>
        <w:rPr>
          <w:rStyle w:val="any"/>
          <w:rFonts w:ascii="PMingLiU" w:eastAsia="PMingLiU" w:hAnsi="PMingLiU" w:cs="PMingLiU"/>
          <w:spacing w:val="8"/>
        </w:rPr>
        <w:t>》（影响因子</w:t>
      </w:r>
      <w:r>
        <w:rPr>
          <w:rStyle w:val="any"/>
          <w:rFonts w:ascii="Times New Roman" w:eastAsia="Times New Roman" w:hAnsi="Times New Roman" w:cs="Times New Roman"/>
          <w:spacing w:val="8"/>
        </w:rPr>
        <w:t xml:space="preserve"> 2.9</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2016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Q2</w:t>
      </w:r>
      <w:r>
        <w:rPr>
          <w:rStyle w:val="any"/>
          <w:rFonts w:ascii="PMingLiU" w:eastAsia="PMingLiU" w:hAnsi="PMingLiU" w:cs="PMingLiU"/>
          <w:spacing w:val="8"/>
        </w:rPr>
        <w:t>）杂志上发表了一篇名为</w:t>
      </w:r>
      <w:r>
        <w:rPr>
          <w:rStyle w:val="any"/>
          <w:rFonts w:ascii="Times New Roman" w:eastAsia="Times New Roman" w:hAnsi="Times New Roman" w:cs="Times New Roman"/>
          <w:spacing w:val="8"/>
        </w:rPr>
        <w:t xml:space="preserve"> “Limited Sampling Strategy for the Estimation of Tacrolimus Area Under the Concentration - Time Curve in Chinese Adult Liver Transplant Patients” </w:t>
      </w:r>
      <w:r>
        <w:rPr>
          <w:rStyle w:val="any"/>
          <w:rFonts w:ascii="PMingLiU" w:eastAsia="PMingLiU" w:hAnsi="PMingLiU" w:cs="PMingLiU"/>
          <w:spacing w:val="8"/>
        </w:rPr>
        <w:t>的文章，该研究旨在探讨中国成年肝移植患者中他克莫司浓度</w:t>
      </w:r>
      <w:r>
        <w:rPr>
          <w:rStyle w:val="any"/>
          <w:rFonts w:ascii="Times New Roman" w:eastAsia="Times New Roman" w:hAnsi="Times New Roman" w:cs="Times New Roman"/>
          <w:spacing w:val="8"/>
        </w:rPr>
        <w:t xml:space="preserve"> - </w:t>
      </w:r>
      <w:r>
        <w:rPr>
          <w:rStyle w:val="any"/>
          <w:rFonts w:ascii="PMingLiU" w:eastAsia="PMingLiU" w:hAnsi="PMingLiU" w:cs="PMingLiU"/>
          <w:spacing w:val="8"/>
        </w:rPr>
        <w:t>时间曲线下面积的有限采样策略。</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7622536"/>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698263" name=""/>
                    <pic:cNvPicPr>
                      <a:picLocks noChangeAspect="1"/>
                    </pic:cNvPicPr>
                  </pic:nvPicPr>
                  <pic:blipFill>
                    <a:blip xmlns:r="http://schemas.openxmlformats.org/officeDocument/2006/relationships" r:embed="rId9"/>
                    <a:stretch>
                      <a:fillRect/>
                    </a:stretch>
                  </pic:blipFill>
                  <pic:spPr>
                    <a:xfrm>
                      <a:off x="0" y="0"/>
                      <a:ext cx="5486400" cy="762253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然而，在文章发表后，有人对该研究进行时当地的移植程序提出了担忧。文章未包含捐赠器官来源以及器官捐赠同意书的相关信息。出版方和编辑联系了作者，要求其澄清上述问题，并提供研究获得机构审查委员会批准的文件，但作者在规定时间内未回应，尽管多次尝试联系。此事已提交给通讯作者所在机构，该机构也未回应调查请求。</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由于缺乏关于移植方案的足够信息、缺乏证明伦理批准的文件，以及对研究在器官捐赠和移植方面是否遵循国际最佳实践存在未解决的担忧，</w:t>
      </w:r>
      <w:r>
        <w:rPr>
          <w:rStyle w:val="any"/>
          <w:rFonts w:ascii="Times New Roman" w:eastAsia="Times New Roman" w:hAnsi="Times New Roman" w:cs="Times New Roman"/>
          <w:spacing w:val="8"/>
        </w:rPr>
        <w:t xml:space="preserve">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11 </w:t>
      </w:r>
      <w:r>
        <w:rPr>
          <w:rStyle w:val="any"/>
          <w:rFonts w:ascii="PMingLiU" w:eastAsia="PMingLiU" w:hAnsi="PMingLiU" w:cs="PMingLiU"/>
          <w:spacing w:val="8"/>
        </w:rPr>
        <w:t>日，出版方和编辑撤回了这篇文章，且作者未在规定时间内回应文章被撤回的相关通信。</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https://karger.com/pha/article/doi/10.1159/000544828/925421/Retraction-Statement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513933" name=""/>
                    <pic:cNvPicPr>
                      <a:picLocks noChangeAspect="1"/>
                    </pic:cNvPicPr>
                  </pic:nvPicPr>
                  <pic:blipFill>
                    <a:blip xmlns:r="http://schemas.openxmlformats.org/officeDocument/2006/relationships" r:embed="rId10"/>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360144" name=""/>
                    <pic:cNvPicPr>
                      <a:picLocks noChangeAspect="1"/>
                    </pic:cNvPicPr>
                  </pic:nvPicPr>
                  <pic:blipFill>
                    <a:blip xmlns:r="http://schemas.openxmlformats.org/officeDocument/2006/relationships" r:embed="rId11"/>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918&amp;idx=5&amp;sn=1d581af685fe3d9cd5b7317da8c1e80d"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