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广西医科大学附属肿瘤医院某研究团队所发文章被质疑发生图片重叠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2025-04-23 09:05:15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38370"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 年 7 月 20 日，</w:t>
      </w:r>
      <w:r>
        <w:rPr>
          <w:rStyle w:val="any"/>
          <w:rFonts w:ascii="Microsoft YaHei UI" w:eastAsia="Microsoft YaHei UI" w:hAnsi="Microsoft YaHei UI" w:cs="Microsoft YaHei UI"/>
          <w:spacing w:val="8"/>
          <w:sz w:val="23"/>
          <w:szCs w:val="23"/>
        </w:rPr>
        <w:t>广西医科大学附属肿瘤医院</w:t>
      </w:r>
      <w:r>
        <w:rPr>
          <w:rStyle w:val="any"/>
          <w:rFonts w:ascii="Microsoft YaHei UI" w:eastAsia="Microsoft YaHei UI" w:hAnsi="Microsoft YaHei UI" w:cs="Microsoft YaHei UI"/>
          <w:spacing w:val="8"/>
          <w:sz w:val="23"/>
          <w:szCs w:val="23"/>
        </w:rPr>
        <w:t>Xu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Xiaohui 研究团队，在</w:t>
      </w:r>
      <w:r>
        <w:rPr>
          <w:rStyle w:val="any"/>
          <w:rFonts w:ascii="Microsoft YaHei UI" w:eastAsia="Microsoft YaHei UI" w:hAnsi="Microsoft YaHei UI" w:cs="Microsoft YaHei UI"/>
          <w:b/>
          <w:bCs/>
          <w:i/>
          <w:iCs/>
          <w:spacing w:val="8"/>
          <w:sz w:val="23"/>
          <w:szCs w:val="23"/>
        </w:rPr>
        <w:t>Diabetes Metabolic Syndrome and Obesity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The Effects of Puerarin on Autophagy Through Regulating of the PERK/eIF2α/ATF4 Signaling Pathway Influences Renal Function in Diabetic Nephropathy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92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128390" name=""/>
                    <pic:cNvPicPr>
                      <a:picLocks noChangeAspect="1"/>
                    </pic:cNvPicPr>
                  </pic:nvPicPr>
                  <pic:blipFill>
                    <a:blip xmlns:r="http://schemas.openxmlformats.org/officeDocument/2006/relationships" r:embed="rId7"/>
                    <a:stretch>
                      <a:fillRect/>
                    </a:stretch>
                  </pic:blipFill>
                  <pic:spPr>
                    <a:xfrm>
                      <a:off x="0" y="0"/>
                      <a:ext cx="5486400" cy="354925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8026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4469" name=""/>
                    <pic:cNvPicPr>
                      <a:picLocks noChangeAspect="1"/>
                    </pic:cNvPicPr>
                  </pic:nvPicPr>
                  <pic:blipFill>
                    <a:blip xmlns:r="http://schemas.openxmlformats.org/officeDocument/2006/relationships" r:embed="rId8"/>
                    <a:stretch>
                      <a:fillRect/>
                    </a:stretch>
                  </pic:blipFill>
                  <pic:spPr>
                    <a:xfrm>
                      <a:off x="0" y="0"/>
                      <a:ext cx="5486400" cy="480265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https://pubpeer.com/publications/F48D39A0DD38BBCBC9819893B20493#1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23&amp;idx=1&amp;sn=d493463352059b3018618097f4169a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