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中南大学湘雅二医院某研究团队所发文章被质疑发生图片重叠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71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2016 年 5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中南大学湘雅二医院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Guang Shun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Restoration of miR-20a expression suppresses cell proliferation, migration, and invasion in HepG2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80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4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5587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53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https://pubpeer.com/publications/AE6C3FE61EA7F32A4FE346FDFAFF52#2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0&amp;idx=1&amp;sn=80d5596248fff6fc153db50cba774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