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近日基金委通报！海南医学院第一附属医院周建论文存在剽窃图片，同时还在调查中提供不实陈述和事后编写的实验记录</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2025-04-15 17:52:55</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58565"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034425"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b/>
          <w:bCs/>
          <w:color w:val="FF2941"/>
          <w:spacing w:val="9"/>
          <w:sz w:val="23"/>
          <w:szCs w:val="23"/>
        </w:rPr>
        <w:t>近期，</w:t>
      </w:r>
      <w:r>
        <w:rPr>
          <w:rStyle w:val="any"/>
          <w:rFonts w:ascii="PMingLiU" w:eastAsia="PMingLiU" w:hAnsi="PMingLiU" w:cs="PMingLiU"/>
          <w:b/>
          <w:bCs/>
          <w:color w:val="FF2941"/>
          <w:spacing w:val="9"/>
          <w:sz w:val="23"/>
          <w:szCs w:val="23"/>
        </w:rPr>
        <w:t>国家自然科学基金委员会监督委员会对</w:t>
      </w:r>
      <w:r>
        <w:rPr>
          <w:rStyle w:val="any"/>
          <w:rFonts w:ascii="PMingLiU" w:eastAsia="PMingLiU" w:hAnsi="PMingLiU" w:cs="PMingLiU"/>
          <w:b/>
          <w:bCs/>
          <w:color w:val="FF2941"/>
          <w:spacing w:val="9"/>
          <w:sz w:val="23"/>
          <w:szCs w:val="23"/>
        </w:rPr>
        <w:t>海南医学院第一附属医院周建等涉嫌学术不端开展了调查。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8775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27737" name=""/>
                    <pic:cNvPicPr>
                      <a:picLocks noChangeAspect="1"/>
                    </pic:cNvPicPr>
                  </pic:nvPicPr>
                  <pic:blipFill>
                    <a:blip xmlns:r="http://schemas.openxmlformats.org/officeDocument/2006/relationships" r:embed="rId8"/>
                    <a:stretch>
                      <a:fillRect/>
                    </a:stretch>
                  </pic:blipFill>
                  <pic:spPr>
                    <a:xfrm>
                      <a:off x="0" y="0"/>
                      <a:ext cx="5486400" cy="4487752"/>
                    </a:xfrm>
                    <a:prstGeom prst="rect">
                      <a:avLst/>
                    </a:prstGeom>
                  </pic:spPr>
                </pic:pic>
              </a:graphicData>
            </a:graphic>
          </wp:inline>
        </w:drawing>
      </w:r>
    </w:p>
    <w:p>
      <w:pPr>
        <w:spacing w:before="0" w:after="150"/>
        <w:ind w:left="300" w:right="300"/>
        <w:jc w:val="left"/>
        <w:rPr>
          <w:rStyle w:val="any"/>
          <w:rFonts w:ascii="Times New Roman" w:eastAsia="Times New Roman" w:hAnsi="Times New Roman" w:cs="Times New Roman"/>
          <w:spacing w:val="9"/>
        </w:rPr>
      </w:pPr>
    </w:p>
    <w:p>
      <w:pPr>
        <w:spacing w:before="0" w:after="0"/>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762500" cy="56578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65152" name=""/>
                    <pic:cNvPicPr>
                      <a:picLocks noChangeAspect="1"/>
                    </pic:cNvPicPr>
                  </pic:nvPicPr>
                  <pic:blipFill>
                    <a:blip xmlns:r="http://schemas.openxmlformats.org/officeDocument/2006/relationships" r:embed="rId9"/>
                    <a:stretch>
                      <a:fillRect/>
                    </a:stretch>
                  </pic:blipFill>
                  <pic:spPr>
                    <a:xfrm>
                      <a:off x="0" y="0"/>
                      <a:ext cx="4762500" cy="5657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r>
        <w:rPr>
          <w:rStyle w:val="any"/>
          <w:rFonts w:ascii="PMingLiU" w:eastAsia="PMingLiU" w:hAnsi="PMingLiU" w:cs="PMingLiU"/>
          <w:b/>
          <w:bCs/>
          <w:spacing w:val="8"/>
          <w:shd w:val="clear" w:color="auto" w:fill="EEF0FF"/>
        </w:rPr>
        <w:t>论文信息</w:t>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2021年4月22日，</w:t>
      </w:r>
      <w:r>
        <w:rPr>
          <w:rStyle w:val="any"/>
          <w:rFonts w:ascii="PMingLiU" w:eastAsia="PMingLiU" w:hAnsi="PMingLiU" w:cs="PMingLiU"/>
          <w:color w:val="000000"/>
          <w:spacing w:val="0"/>
          <w:sz w:val="23"/>
          <w:szCs w:val="23"/>
          <w:shd w:val="clear" w:color="auto" w:fill="EEF0FF"/>
        </w:rPr>
        <w:t>海南医学院第一附属医院</w:t>
      </w:r>
      <w:r>
        <w:rPr>
          <w:rStyle w:val="any"/>
          <w:rFonts w:ascii="Times New Roman" w:eastAsia="Times New Roman" w:hAnsi="Times New Roman" w:cs="Times New Roman"/>
          <w:color w:val="000000"/>
          <w:spacing w:val="0"/>
          <w:sz w:val="23"/>
          <w:szCs w:val="23"/>
          <w:shd w:val="clear" w:color="auto" w:fill="EEF0FF"/>
        </w:rPr>
        <w:t>&amp;</w:t>
      </w:r>
      <w:r>
        <w:rPr>
          <w:rStyle w:val="any"/>
          <w:rFonts w:ascii="PMingLiU" w:eastAsia="PMingLiU" w:hAnsi="PMingLiU" w:cs="PMingLiU"/>
          <w:color w:val="000000"/>
          <w:spacing w:val="0"/>
          <w:sz w:val="23"/>
          <w:szCs w:val="23"/>
          <w:shd w:val="clear" w:color="auto" w:fill="EEF0FF"/>
        </w:rPr>
        <w:t>海南医学院</w:t>
      </w:r>
      <w:r>
        <w:rPr>
          <w:rStyle w:val="any"/>
          <w:rFonts w:ascii="PMingLiU" w:eastAsia="PMingLiU" w:hAnsi="PMingLiU" w:cs="PMingLiU"/>
          <w:color w:val="000000"/>
          <w:spacing w:val="0"/>
          <w:sz w:val="23"/>
          <w:szCs w:val="23"/>
          <w:shd w:val="clear" w:color="auto" w:fill="EEF0FF"/>
        </w:rPr>
        <w:t>在</w:t>
      </w:r>
      <w:r>
        <w:rPr>
          <w:rStyle w:val="any"/>
          <w:rFonts w:ascii="Times New Roman" w:eastAsia="Times New Roman" w:hAnsi="Times New Roman" w:cs="Times New Roman"/>
          <w:color w:val="000000"/>
          <w:spacing w:val="0"/>
          <w:sz w:val="23"/>
          <w:szCs w:val="23"/>
          <w:shd w:val="clear" w:color="auto" w:fill="EEF0FF"/>
        </w:rPr>
        <w:t>Acta Pharmaceutica Sinica B(</w:t>
      </w:r>
      <w:r>
        <w:rPr>
          <w:rStyle w:val="any"/>
          <w:rFonts w:ascii="PMingLiU" w:eastAsia="PMingLiU" w:hAnsi="PMingLiU" w:cs="PMingLiU"/>
          <w:color w:val="000000"/>
          <w:spacing w:val="0"/>
          <w:sz w:val="23"/>
          <w:szCs w:val="23"/>
          <w:shd w:val="clear" w:color="auto" w:fill="EEF0FF"/>
        </w:rPr>
        <w:t>中科院一区</w:t>
      </w:r>
      <w:r>
        <w:rPr>
          <w:rStyle w:val="any"/>
          <w:rFonts w:ascii="Times New Roman" w:eastAsia="Times New Roman" w:hAnsi="Times New Roman" w:cs="Times New Roman"/>
          <w:color w:val="000000"/>
          <w:spacing w:val="0"/>
          <w:sz w:val="23"/>
          <w:szCs w:val="23"/>
          <w:shd w:val="clear" w:color="auto" w:fill="EEF0FF"/>
        </w:rPr>
        <w:t xml:space="preserve"> IF=14.7)</w:t>
      </w:r>
      <w:r>
        <w:rPr>
          <w:rStyle w:val="any"/>
          <w:rFonts w:ascii="PMingLiU" w:eastAsia="PMingLiU" w:hAnsi="PMingLiU" w:cs="PMingLiU"/>
          <w:color w:val="000000"/>
          <w:spacing w:val="0"/>
          <w:sz w:val="23"/>
          <w:szCs w:val="23"/>
          <w:shd w:val="clear" w:color="auto" w:fill="EEF0FF"/>
        </w:rPr>
        <w:t>期刊上在线发表题为</w:t>
      </w:r>
      <w:r>
        <w:rPr>
          <w:rStyle w:val="any"/>
          <w:rFonts w:ascii="Times New Roman" w:eastAsia="Times New Roman" w:hAnsi="Times New Roman" w:cs="Times New Roman"/>
          <w:b/>
          <w:bCs/>
          <w:color w:val="142256"/>
          <w:spacing w:val="0"/>
          <w:sz w:val="23"/>
          <w:szCs w:val="23"/>
          <w:shd w:val="clear" w:color="auto" w:fill="EEF0FF"/>
        </w:rPr>
        <w:t>"</w:t>
      </w:r>
      <w:r>
        <w:rPr>
          <w:rStyle w:val="any"/>
          <w:rFonts w:ascii="Times New Roman" w:eastAsia="Times New Roman" w:hAnsi="Times New Roman" w:cs="Times New Roman"/>
          <w:b/>
          <w:bCs/>
          <w:color w:val="142256"/>
          <w:spacing w:val="0"/>
          <w:sz w:val="23"/>
          <w:szCs w:val="23"/>
          <w:shd w:val="clear" w:color="auto" w:fill="EEF0FF"/>
        </w:rPr>
        <w:t>Resveratrol Improves Mitochondrial Biogenesis Function and Activates PGC-1α Pathway in a Preclinical Model of Early Brain Injury Following Subarachnoid Hemorrhage"</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白藜芦醇能改善蛛网膜下腔出血早期脑损伤临床前模型的线粒体生物生成功能并激活</w:t>
      </w:r>
      <w:r>
        <w:rPr>
          <w:rStyle w:val="any"/>
          <w:rFonts w:ascii="Times New Roman" w:eastAsia="Times New Roman" w:hAnsi="Times New Roman" w:cs="Times New Roman"/>
          <w:color w:val="000000"/>
          <w:spacing w:val="0"/>
          <w:sz w:val="23"/>
          <w:szCs w:val="23"/>
          <w:shd w:val="clear" w:color="auto" w:fill="EEF0FF"/>
        </w:rPr>
        <w:t xml:space="preserve"> PGC-1α </w:t>
      </w:r>
      <w:r>
        <w:rPr>
          <w:rStyle w:val="any"/>
          <w:rFonts w:ascii="PMingLiU" w:eastAsia="PMingLiU" w:hAnsi="PMingLiU" w:cs="PMingLiU"/>
          <w:color w:val="000000"/>
          <w:spacing w:val="0"/>
          <w:sz w:val="23"/>
          <w:szCs w:val="23"/>
          <w:shd w:val="clear" w:color="auto" w:fill="EEF0FF"/>
        </w:rPr>
        <w:t>通路</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的论文。</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第一作者：</w:t>
      </w:r>
      <w:r>
        <w:rPr>
          <w:rStyle w:val="any"/>
          <w:rFonts w:ascii="PMingLiU" w:eastAsia="PMingLiU" w:hAnsi="PMingLiU" w:cs="PMingLiU"/>
          <w:color w:val="000000"/>
          <w:spacing w:val="0"/>
          <w:sz w:val="23"/>
          <w:szCs w:val="23"/>
          <w:shd w:val="clear" w:color="auto" w:fill="EEF0FF"/>
        </w:rPr>
        <w:t>海南医学院第一附属医院</w:t>
      </w:r>
      <w:r>
        <w:rPr>
          <w:rStyle w:val="any"/>
          <w:rFonts w:ascii="Times New Roman" w:eastAsia="Times New Roman" w:hAnsi="Times New Roman" w:cs="Times New Roman"/>
          <w:color w:val="000000"/>
          <w:spacing w:val="0"/>
          <w:sz w:val="23"/>
          <w:szCs w:val="23"/>
          <w:shd w:val="clear" w:color="auto" w:fill="EEF0FF"/>
        </w:rPr>
        <w:t> </w:t>
      </w:r>
      <w:r>
        <w:rPr>
          <w:rStyle w:val="any"/>
          <w:rFonts w:ascii="Times New Roman" w:eastAsia="Times New Roman" w:hAnsi="Times New Roman" w:cs="Times New Roman"/>
          <w:color w:val="000000"/>
          <w:spacing w:val="0"/>
          <w:sz w:val="23"/>
          <w:szCs w:val="23"/>
          <w:shd w:val="clear" w:color="auto" w:fill="EEF0FF"/>
        </w:rPr>
        <w:t>Jian Zhou</w:t>
      </w:r>
      <w:r>
        <w:rPr>
          <w:rStyle w:val="any"/>
          <w:rFonts w:ascii="PMingLiU" w:eastAsia="PMingLiU" w:hAnsi="PMingLiU" w:cs="PMingLiU"/>
          <w:color w:val="000000"/>
          <w:spacing w:val="0"/>
          <w:sz w:val="23"/>
          <w:szCs w:val="23"/>
          <w:shd w:val="clear" w:color="auto" w:fill="EEF0FF"/>
        </w:rPr>
        <w:t>（音译</w:t>
      </w:r>
      <w:r>
        <w:rPr>
          <w:rStyle w:val="any"/>
          <w:rFonts w:ascii="Times New Roman" w:eastAsia="Times New Roman" w:hAnsi="Times New Roman" w:cs="Times New Roman"/>
          <w:color w:val="000000"/>
          <w:spacing w:val="0"/>
          <w:sz w:val="23"/>
          <w:szCs w:val="23"/>
          <w:shd w:val="clear" w:color="auto" w:fill="EEF0FF"/>
        </w:rPr>
        <w:t> </w:t>
      </w:r>
      <w:r>
        <w:rPr>
          <w:rStyle w:val="any"/>
          <w:rFonts w:ascii="PMingLiU" w:eastAsia="PMingLiU" w:hAnsi="PMingLiU" w:cs="PMingLiU"/>
          <w:color w:val="000000"/>
          <w:spacing w:val="0"/>
          <w:sz w:val="23"/>
          <w:szCs w:val="23"/>
          <w:shd w:val="clear" w:color="auto" w:fill="EEF0FF"/>
        </w:rPr>
        <w:t>周建）</w:t>
      </w:r>
      <w:r>
        <w:rPr>
          <w:rStyle w:val="any"/>
          <w:rFonts w:ascii="Times New Roman" w:eastAsia="Times New Roman" w:hAnsi="Times New Roman" w:cs="Times New Roman"/>
          <w:color w:val="000000"/>
          <w:spacing w:val="0"/>
          <w:sz w:val="23"/>
          <w:szCs w:val="23"/>
          <w:shd w:val="clear" w:color="auto" w:fill="EEF0FF"/>
        </w:rPr>
        <w:t>, </w:t>
      </w:r>
      <w:r>
        <w:rPr>
          <w:rStyle w:val="any"/>
          <w:rFonts w:ascii="PMingLiU" w:eastAsia="PMingLiU" w:hAnsi="PMingLiU" w:cs="PMingLiU"/>
          <w:color w:val="000000"/>
          <w:spacing w:val="0"/>
          <w:sz w:val="23"/>
          <w:szCs w:val="23"/>
          <w:shd w:val="clear" w:color="auto" w:fill="EEF0FF"/>
        </w:rPr>
        <w:t>海南医学院</w:t>
      </w:r>
      <w:r>
        <w:rPr>
          <w:rStyle w:val="any"/>
          <w:rFonts w:ascii="Times New Roman" w:eastAsia="Times New Roman" w:hAnsi="Times New Roman" w:cs="Times New Roman"/>
          <w:color w:val="000000"/>
          <w:spacing w:val="0"/>
          <w:sz w:val="23"/>
          <w:szCs w:val="23"/>
          <w:shd w:val="clear" w:color="auto" w:fill="EEF0FF"/>
        </w:rPr>
        <w:t xml:space="preserve"> Zaijia Yang</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r>
        <w:rPr>
          <w:rStyle w:val="any"/>
          <w:rFonts w:ascii="Microsoft YaHei UI" w:eastAsia="Microsoft YaHei UI" w:hAnsi="Microsoft YaHei UI" w:cs="Microsoft YaHei UI"/>
          <w:b w:val="0"/>
          <w:bCs w:val="0"/>
          <w:i w:val="0"/>
          <w:iCs w:val="0"/>
          <w:spacing w:val="9"/>
          <w:sz w:val="23"/>
          <w:szCs w:val="23"/>
          <w:shd w:val="clear" w:color="auto" w:fill="EEF0FF"/>
        </w:rPr>
        <w:t>通讯作者：</w:t>
      </w:r>
      <w:r>
        <w:rPr>
          <w:rStyle w:val="any"/>
          <w:rFonts w:ascii="PMingLiU" w:eastAsia="PMingLiU" w:hAnsi="PMingLiU" w:cs="PMingLiU"/>
          <w:spacing w:val="8"/>
          <w:sz w:val="23"/>
          <w:szCs w:val="23"/>
          <w:shd w:val="clear" w:color="auto" w:fill="EEF0FF"/>
        </w:rPr>
        <w:t>海南医学院第一附属医院</w:t>
      </w:r>
      <w:r>
        <w:rPr>
          <w:rStyle w:val="any"/>
          <w:rFonts w:ascii="Times New Roman" w:eastAsia="Times New Roman" w:hAnsi="Times New Roman" w:cs="Times New Roman"/>
          <w:spacing w:val="8"/>
          <w:sz w:val="23"/>
          <w:szCs w:val="23"/>
          <w:shd w:val="clear" w:color="auto" w:fill="EEF0FF"/>
        </w:rPr>
        <w:t xml:space="preserve"> J</w:t>
      </w:r>
      <w:r>
        <w:rPr>
          <w:rStyle w:val="any"/>
          <w:rFonts w:ascii="Times New Roman" w:eastAsia="Times New Roman" w:hAnsi="Times New Roman" w:cs="Times New Roman"/>
          <w:spacing w:val="8"/>
          <w:sz w:val="23"/>
          <w:szCs w:val="23"/>
          <w:shd w:val="clear" w:color="auto" w:fill="EEF0FF"/>
        </w:rPr>
        <w:t>uan Zhu</w:t>
      </w:r>
      <w:r>
        <w:rPr>
          <w:rStyle w:val="any"/>
          <w:rFonts w:ascii="Times New Roman" w:eastAsia="Times New Roman" w:hAnsi="Times New Roman" w:cs="Times New Roman"/>
          <w:spacing w:val="8"/>
          <w:sz w:val="23"/>
          <w:szCs w:val="23"/>
          <w:shd w:val="clear" w:color="auto" w:fill="EEF0FF"/>
        </w:rPr>
        <w:br/>
      </w:r>
    </w:p>
    <w:p>
      <w:pPr>
        <w:pStyle w:val="p"/>
        <w:pBdr>
          <w:top w:val="none" w:sz="0" w:space="0" w:color="auto"/>
          <w:left w:val="none" w:sz="0" w:space="0" w:color="auto"/>
          <w:bottom w:val="none" w:sz="0" w:space="0" w:color="auto"/>
          <w:right w:val="none" w:sz="0" w:space="0" w:color="auto"/>
        </w:pBdr>
        <w:spacing w:before="0" w:after="150" w:line="450" w:lineRule="atLeast"/>
        <w:ind w:left="540" w:right="735"/>
        <w:jc w:val="both"/>
        <w:rPr>
          <w:rStyle w:val="any"/>
          <w:rFonts w:ascii="Times New Roman" w:eastAsia="Times New Roman" w:hAnsi="Times New Roman" w:cs="Times New Roman"/>
          <w:spacing w:val="8"/>
          <w:sz w:val="23"/>
          <w:szCs w:val="23"/>
          <w:shd w:val="clear" w:color="auto" w:fill="EEF0FF"/>
        </w:rPr>
      </w:pPr>
      <w:r>
        <w:rPr>
          <w:rStyle w:val="any"/>
          <w:rFonts w:ascii="PMingLiU" w:eastAsia="PMingLiU" w:hAnsi="PMingLiU" w:cs="PMingLiU"/>
          <w:spacing w:val="8"/>
          <w:sz w:val="23"/>
          <w:szCs w:val="23"/>
          <w:shd w:val="clear" w:color="auto" w:fill="EEF0FF"/>
        </w:rPr>
        <w:t>本研究得到海南医学院科研培育基金（编号：</w:t>
      </w:r>
      <w:r>
        <w:rPr>
          <w:rStyle w:val="any"/>
          <w:rFonts w:ascii="Times New Roman" w:eastAsia="Times New Roman" w:hAnsi="Times New Roman" w:cs="Times New Roman"/>
          <w:spacing w:val="8"/>
          <w:sz w:val="23"/>
          <w:szCs w:val="23"/>
          <w:shd w:val="clear" w:color="auto" w:fill="EEF0FF"/>
        </w:rPr>
        <w:t>HY2018-06</w:t>
      </w:r>
      <w:r>
        <w:rPr>
          <w:rStyle w:val="any"/>
          <w:rFonts w:ascii="PMingLiU" w:eastAsia="PMingLiU" w:hAnsi="PMingLiU" w:cs="PMingLiU"/>
          <w:spacing w:val="8"/>
          <w:sz w:val="23"/>
          <w:szCs w:val="23"/>
          <w:shd w:val="clear" w:color="auto" w:fill="EEF0FF"/>
        </w:rPr>
        <w:t>）和海南省重点研发计划（编号：</w:t>
      </w:r>
      <w:r>
        <w:rPr>
          <w:rStyle w:val="any"/>
          <w:rFonts w:ascii="Times New Roman" w:eastAsia="Times New Roman" w:hAnsi="Times New Roman" w:cs="Times New Roman"/>
          <w:spacing w:val="8"/>
          <w:sz w:val="23"/>
          <w:szCs w:val="23"/>
          <w:shd w:val="clear" w:color="auto" w:fill="EEF0FF"/>
        </w:rPr>
        <w:t>ZDYF2020114</w:t>
      </w:r>
      <w:r>
        <w:rPr>
          <w:rStyle w:val="any"/>
          <w:rFonts w:ascii="PMingLiU" w:eastAsia="PMingLiU" w:hAnsi="PMingLiU" w:cs="PMingLiU"/>
          <w:spacing w:val="8"/>
          <w:sz w:val="23"/>
          <w:szCs w:val="23"/>
          <w:shd w:val="clear" w:color="auto" w:fill="EEF0FF"/>
        </w:rPr>
        <w:t>）的资助。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1637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150728" name=""/>
                    <pic:cNvPicPr>
                      <a:picLocks noChangeAspect="1"/>
                    </pic:cNvPicPr>
                  </pic:nvPicPr>
                  <pic:blipFill>
                    <a:blip xmlns:r="http://schemas.openxmlformats.org/officeDocument/2006/relationships" r:embed="rId10"/>
                    <a:stretch>
                      <a:fillRect/>
                    </a:stretch>
                  </pic:blipFill>
                  <pic:spPr>
                    <a:xfrm>
                      <a:off x="0" y="0"/>
                      <a:ext cx="5486400" cy="4716379"/>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290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432994" name=""/>
                    <pic:cNvPicPr>
                      <a:picLocks noChangeAspect="1"/>
                    </pic:cNvPicPr>
                  </pic:nvPicPr>
                  <pic:blipFill>
                    <a:blip xmlns:r="http://schemas.openxmlformats.org/officeDocument/2006/relationships" r:embed="rId11"/>
                    <a:stretch>
                      <a:fillRect/>
                    </a:stretch>
                  </pic:blipFill>
                  <pic:spPr>
                    <a:xfrm>
                      <a:off x="0" y="0"/>
                      <a:ext cx="5486400" cy="3429000"/>
                    </a:xfrm>
                    <a:prstGeom prst="rect">
                      <a:avLst/>
                    </a:prstGeom>
                  </pic:spPr>
                </pic:pic>
              </a:graphicData>
            </a:graphic>
          </wp:inline>
        </w:drawing>
      </w:r>
    </w:p>
    <w:p>
      <w:pPr>
        <w:widowControl/>
        <w:shd w:val="clear" w:color="auto" w:fill="FFFFFF"/>
        <w:spacing w:before="0" w:after="0"/>
        <w:ind w:left="300" w:right="300" w:firstLine="0"/>
        <w:jc w:val="left"/>
        <w:rPr>
          <w:rStyle w:val="any"/>
          <w:rFonts w:ascii="Microsoft YaHei UI" w:eastAsia="Microsoft YaHei UI" w:hAnsi="Microsoft YaHei UI" w:cs="Microsoft YaHei UI"/>
          <w:b w:val="0"/>
          <w:bCs w:val="0"/>
          <w:i w:val="0"/>
          <w:iCs w:val="0"/>
          <w:caps w:val="0"/>
          <w:color w:val="000000"/>
          <w:spacing w:val="0"/>
        </w:rPr>
      </w:pPr>
      <w:r>
        <w:rPr>
          <w:rStyle w:val="any"/>
          <w:rFonts w:ascii="Microsoft YaHei UI" w:eastAsia="Microsoft YaHei UI" w:hAnsi="Microsoft YaHei UI" w:cs="Microsoft YaHei UI"/>
          <w:b w:val="0"/>
          <w:bCs w:val="0"/>
          <w:i w:val="0"/>
          <w:iCs w:val="0"/>
          <w:caps w:val="0"/>
          <w:strike w:val="0"/>
          <w:color w:val="000000"/>
          <w:spacing w:val="0"/>
          <w:u w:val="none"/>
        </w:rPr>
        <w:drawing>
          <wp:inline>
            <wp:extent cx="257142" cy="305999"/>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26482" name=""/>
                    <pic:cNvPicPr>
                      <a:picLocks noChangeAspect="1"/>
                    </pic:cNvPicPr>
                  </pic:nvPicPr>
                  <pic:blipFill>
                    <a:blip xmlns:r="http://schemas.openxmlformats.org/officeDocument/2006/relationships" r:embed="rId12"/>
                    <a:stretch>
                      <a:fillRect/>
                    </a:stretch>
                  </pic:blipFill>
                  <pic:spPr>
                    <a:xfrm>
                      <a:off x="0" y="0"/>
                      <a:ext cx="257142" cy="30599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150" w:line="384" w:lineRule="atLeast"/>
        <w:ind w:left="480" w:right="420" w:firstLine="0"/>
        <w:jc w:val="both"/>
        <w:rPr>
          <w:rStyle w:val="any"/>
          <w:rFonts w:ascii="Microsoft YaHei UI" w:eastAsia="Microsoft YaHei UI" w:hAnsi="Microsoft YaHei UI" w:cs="Microsoft YaHei UI"/>
          <w:b w:val="0"/>
          <w:bCs w:val="0"/>
          <w:i w:val="0"/>
          <w:iCs w:val="0"/>
          <w:caps w:val="0"/>
          <w:color w:val="000000"/>
          <w:spacing w:val="0"/>
          <w:shd w:val="clear" w:color="auto" w:fill="EEF0FF"/>
        </w:rPr>
      </w:pPr>
      <w:r>
        <w:rPr>
          <w:rStyle w:val="any"/>
          <w:rFonts w:ascii="Microsoft YaHei UI" w:eastAsia="Microsoft YaHei UI" w:hAnsi="Microsoft YaHei UI" w:cs="Microsoft YaHei UI"/>
          <w:b/>
          <w:bCs/>
          <w:i w:val="0"/>
          <w:iCs w:val="0"/>
          <w:caps w:val="0"/>
          <w:color w:val="142256"/>
          <w:spacing w:val="0"/>
          <w:shd w:val="clear" w:color="auto" w:fill="EEF0FF"/>
        </w:rPr>
        <w:t>质疑信息</w:t>
      </w:r>
    </w:p>
    <w:p>
      <w:pPr>
        <w:widowControl/>
        <w:shd w:val="clear" w:color="auto" w:fill="FFFFFF"/>
        <w:spacing w:before="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0" w:lineRule="atLeast"/>
        <w:ind w:left="330" w:right="330" w:firstLine="0"/>
        <w:jc w:val="both"/>
        <w:rPr>
          <w:rStyle w:val="any"/>
          <w:rFonts w:ascii="Microsoft YaHei UI" w:eastAsia="Microsoft YaHei UI" w:hAnsi="Microsoft YaHei UI" w:cs="Microsoft YaHei UI"/>
          <w:b w:val="0"/>
          <w:bCs w:val="0"/>
          <w:i w:val="0"/>
          <w:iCs w:val="0"/>
          <w:caps w:val="0"/>
          <w:color w:val="3E3E3E"/>
          <w:spacing w:val="0"/>
          <w:sz w:val="23"/>
          <w:szCs w:val="23"/>
        </w:rPr>
      </w:pPr>
      <w:r>
        <w:rPr>
          <w:rStyle w:val="any"/>
          <w:rFonts w:ascii="Microsoft YaHei UI" w:eastAsia="Microsoft YaHei UI" w:hAnsi="Microsoft YaHei UI" w:cs="Microsoft YaHei UI"/>
          <w:b/>
          <w:bCs/>
          <w:i w:val="0"/>
          <w:iCs w:val="0"/>
          <w:caps w:val="0"/>
          <w:color w:val="3E3E3E"/>
          <w:spacing w:val="9"/>
          <w:sz w:val="21"/>
          <w:szCs w:val="21"/>
        </w:rPr>
        <w:t>#1 </w:t>
      </w:r>
      <w:r>
        <w:rPr>
          <w:rStyle w:val="any"/>
          <w:rFonts w:ascii="Microsoft YaHei UI" w:eastAsia="Microsoft YaHei UI" w:hAnsi="Microsoft YaHei UI" w:cs="Microsoft YaHei UI"/>
          <w:b w:val="0"/>
          <w:bCs w:val="0"/>
          <w:i w:val="0"/>
          <w:iCs w:val="0"/>
          <w:caps w:val="0"/>
          <w:color w:val="3E3E3E"/>
          <w:spacing w:val="9"/>
          <w:sz w:val="21"/>
          <w:szCs w:val="21"/>
        </w:rPr>
        <w:t>Figure 3A (3rd panel, SAH+V) of your study was also found in Figure 3A (right panel, SAH+H) in the study by Dai et al. (2022, PMID 35743480).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0" w:lineRule="atLeast"/>
        <w:ind w:left="330" w:right="330" w:firstLine="0"/>
        <w:jc w:val="both"/>
        <w:rPr>
          <w:rStyle w:val="any"/>
          <w:rFonts w:ascii="Microsoft YaHei UI" w:eastAsia="Microsoft YaHei UI" w:hAnsi="Microsoft YaHei UI" w:cs="Microsoft YaHei UI"/>
          <w:b w:val="0"/>
          <w:bCs w:val="0"/>
          <w:i w:val="0"/>
          <w:iCs w:val="0"/>
          <w:caps w:val="0"/>
          <w:color w:val="3E3E3E"/>
          <w:spacing w:val="0"/>
          <w:sz w:val="23"/>
          <w:szCs w:val="23"/>
        </w:rPr>
      </w:pPr>
    </w:p>
    <w:p>
      <w:pPr>
        <w:widowControl/>
        <w:shd w:val="clear" w:color="auto" w:fill="FFFFFF"/>
        <w:spacing w:before="0" w:after="360" w:line="450"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0"/>
          <w:sz w:val="23"/>
          <w:szCs w:val="23"/>
        </w:rPr>
      </w:pPr>
      <w:r>
        <w:rPr>
          <w:rStyle w:val="any"/>
          <w:rFonts w:ascii="Microsoft YaHei UI" w:eastAsia="Microsoft YaHei UI" w:hAnsi="Microsoft YaHei UI" w:cs="Microsoft YaHei UI"/>
          <w:b w:val="0"/>
          <w:bCs w:val="0"/>
          <w:i w:val="0"/>
          <w:iCs w:val="0"/>
          <w:caps w:val="0"/>
          <w:strike w:val="0"/>
          <w:color w:val="3E3E3E"/>
          <w:spacing w:val="0"/>
          <w:sz w:val="23"/>
          <w:szCs w:val="23"/>
          <w:u w:val="none"/>
        </w:rPr>
        <w:drawing>
          <wp:inline>
            <wp:extent cx="5486400" cy="242824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94989" name=""/>
                    <pic:cNvPicPr>
                      <a:picLocks noChangeAspect="1"/>
                    </pic:cNvPicPr>
                  </pic:nvPicPr>
                  <pic:blipFill>
                    <a:blip xmlns:r="http://schemas.openxmlformats.org/officeDocument/2006/relationships" r:embed="rId13"/>
                    <a:stretch>
                      <a:fillRect/>
                    </a:stretch>
                  </pic:blipFill>
                  <pic:spPr>
                    <a:xfrm>
                      <a:off x="0" y="0"/>
                      <a:ext cx="5486400" cy="2428240"/>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Microsoft YaHei UI" w:eastAsia="Microsoft YaHei UI" w:hAnsi="Microsoft YaHei UI" w:cs="Microsoft YaHei UI"/>
          <w:b/>
          <w:bCs/>
          <w:i w:val="0"/>
          <w:iCs w:val="0"/>
          <w:color w:val="3E3E3E"/>
          <w:spacing w:val="9"/>
          <w:sz w:val="21"/>
          <w:szCs w:val="21"/>
        </w:rPr>
        <w:t>#2 </w:t>
      </w:r>
      <w:r>
        <w:rPr>
          <w:rStyle w:val="any"/>
          <w:rFonts w:ascii="Microsoft YaHei UI" w:eastAsia="Microsoft YaHei UI" w:hAnsi="Microsoft YaHei UI" w:cs="Microsoft YaHei UI"/>
          <w:b w:val="0"/>
          <w:bCs w:val="0"/>
          <w:i w:val="0"/>
          <w:iCs w:val="0"/>
          <w:color w:val="3E3E3E"/>
          <w:spacing w:val="9"/>
          <w:sz w:val="21"/>
          <w:szCs w:val="21"/>
        </w:rPr>
        <w:t>Overlap between the figures presented in this paper and figures presented in other papers (see enclosed image below).</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Microsoft YaHei UI" w:eastAsia="Microsoft YaHei UI" w:hAnsi="Microsoft YaHei UI" w:cs="Microsoft YaHei UI"/>
          <w:b w:val="0"/>
          <w:bCs w:val="0"/>
          <w:i w:val="0"/>
          <w:iCs w:val="0"/>
          <w:color w:val="3E3E3E"/>
          <w:spacing w:val="9"/>
          <w:sz w:val="21"/>
          <w:szCs w:val="21"/>
        </w:rPr>
        <w:t>The papers involved:</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Microsoft YaHei UI" w:eastAsia="Microsoft YaHei UI" w:hAnsi="Microsoft YaHei UI" w:cs="Microsoft YaHei UI"/>
          <w:b w:val="0"/>
          <w:bCs w:val="0"/>
          <w:i w:val="0"/>
          <w:iCs w:val="0"/>
          <w:color w:val="3E3E3E"/>
          <w:spacing w:val="9"/>
          <w:sz w:val="21"/>
          <w:szCs w:val="21"/>
        </w:rPr>
        <w:t>Paper 1: https://pubmed.ncbi.nlm.nih.gov/28989143/</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Microsoft YaHei UI" w:eastAsia="Microsoft YaHei UI" w:hAnsi="Microsoft YaHei UI" w:cs="Microsoft YaHei UI"/>
          <w:b w:val="0"/>
          <w:bCs w:val="0"/>
          <w:i w:val="0"/>
          <w:iCs w:val="0"/>
          <w:color w:val="3E3E3E"/>
          <w:spacing w:val="9"/>
          <w:sz w:val="21"/>
          <w:szCs w:val="21"/>
        </w:rPr>
        <w:t>Paper 2: https://pubmed.ncbi.nlm.nih.gov/33968980/</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Microsoft YaHei UI" w:eastAsia="Microsoft YaHei UI" w:hAnsi="Microsoft YaHei UI" w:cs="Microsoft YaHei UI"/>
          <w:b w:val="0"/>
          <w:bCs w:val="0"/>
          <w:i w:val="0"/>
          <w:iCs w:val="0"/>
          <w:color w:val="3E3E3E"/>
          <w:spacing w:val="9"/>
          <w:sz w:val="21"/>
          <w:szCs w:val="21"/>
        </w:rPr>
        <w:t>Paper 3: https://pubmed.ncbi.nlm.nih.gov/28066165/</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p>
    <w:p>
      <w:pPr>
        <w:spacing w:before="0" w:after="0" w:line="450" w:lineRule="atLeast"/>
        <w:ind w:left="330" w:right="330"/>
        <w:jc w:val="center"/>
        <w:rPr>
          <w:rStyle w:val="any"/>
          <w:rFonts w:ascii="Times New Roman" w:eastAsia="Times New Roman" w:hAnsi="Times New Roman" w:cs="Times New Roman"/>
          <w:color w:val="3E3E3E"/>
          <w:spacing w:val="8"/>
          <w:sz w:val="23"/>
          <w:szCs w:val="23"/>
        </w:rPr>
      </w:pPr>
      <w:r>
        <w:rPr>
          <w:rStyle w:val="any"/>
          <w:rFonts w:ascii="Times New Roman" w:eastAsia="Times New Roman" w:hAnsi="Times New Roman" w:cs="Times New Roman"/>
          <w:strike w:val="0"/>
          <w:color w:val="3E3E3E"/>
          <w:spacing w:val="8"/>
          <w:sz w:val="23"/>
          <w:szCs w:val="23"/>
          <w:u w:val="none"/>
        </w:rPr>
        <w:drawing>
          <wp:inline>
            <wp:extent cx="5486400" cy="234696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06203" name=""/>
                    <pic:cNvPicPr>
                      <a:picLocks noChangeAspect="1"/>
                    </pic:cNvPicPr>
                  </pic:nvPicPr>
                  <pic:blipFill>
                    <a:blip xmlns:r="http://schemas.openxmlformats.org/officeDocument/2006/relationships" r:embed="rId14"/>
                    <a:stretch>
                      <a:fillRect/>
                    </a:stretch>
                  </pic:blipFill>
                  <pic:spPr>
                    <a:xfrm>
                      <a:off x="0" y="0"/>
                      <a:ext cx="5486400" cy="2346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ind w:left="300" w:right="300"/>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418099"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AB1942"/>
          <w:spacing w:val="15"/>
          <w:sz w:val="21"/>
          <w:szCs w:val="21"/>
        </w:rPr>
        <w:t>经查，涉事论文图</w:t>
      </w:r>
      <w:r>
        <w:rPr>
          <w:rStyle w:val="any"/>
          <w:rFonts w:ascii="Times New Roman" w:eastAsia="Times New Roman" w:hAnsi="Times New Roman" w:cs="Times New Roman"/>
          <w:color w:val="AB1942"/>
          <w:spacing w:val="15"/>
          <w:sz w:val="21"/>
          <w:szCs w:val="21"/>
        </w:rPr>
        <w:t>3A</w:t>
      </w:r>
      <w:r>
        <w:rPr>
          <w:rStyle w:val="any"/>
          <w:rFonts w:ascii="PMingLiU" w:eastAsia="PMingLiU" w:hAnsi="PMingLiU" w:cs="PMingLiU"/>
          <w:color w:val="AB1942"/>
          <w:spacing w:val="15"/>
          <w:sz w:val="21"/>
          <w:szCs w:val="21"/>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AB1942"/>
          <w:spacing w:val="15"/>
          <w:sz w:val="21"/>
          <w:szCs w:val="21"/>
        </w:rPr>
        <w:t>此外，周建将该论文列入基金项目（申请号</w:t>
      </w:r>
      <w:r>
        <w:rPr>
          <w:rStyle w:val="any"/>
          <w:rFonts w:ascii="Times New Roman" w:eastAsia="Times New Roman" w:hAnsi="Times New Roman" w:cs="Times New Roman"/>
          <w:color w:val="AB1942"/>
          <w:spacing w:val="15"/>
          <w:sz w:val="21"/>
          <w:szCs w:val="21"/>
        </w:rPr>
        <w:t>8236050550</w:t>
      </w:r>
      <w:r>
        <w:rPr>
          <w:rStyle w:val="any"/>
          <w:rFonts w:ascii="PMingLiU" w:eastAsia="PMingLiU" w:hAnsi="PMingLiU" w:cs="PMingLiU"/>
          <w:color w:val="AB1942"/>
          <w:spacing w:val="15"/>
          <w:sz w:val="21"/>
          <w:szCs w:val="21"/>
        </w:rPr>
        <w:t>、</w:t>
      </w:r>
      <w:r>
        <w:rPr>
          <w:rStyle w:val="any"/>
          <w:rFonts w:ascii="Times New Roman" w:eastAsia="Times New Roman" w:hAnsi="Times New Roman" w:cs="Times New Roman"/>
          <w:color w:val="AB1942"/>
          <w:spacing w:val="15"/>
          <w:sz w:val="21"/>
          <w:szCs w:val="21"/>
        </w:rPr>
        <w:t>8226050299</w:t>
      </w:r>
      <w:r>
        <w:rPr>
          <w:rStyle w:val="any"/>
          <w:rFonts w:ascii="PMingLiU" w:eastAsia="PMingLiU" w:hAnsi="PMingLiU" w:cs="PMingLiU"/>
          <w:color w:val="AB1942"/>
          <w:spacing w:val="15"/>
          <w:sz w:val="21"/>
          <w:szCs w:val="21"/>
        </w:rPr>
        <w:t>，均未获资助）申请书，周建还应对此负责。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次委务会议审定，决定依据《国家自然科学基金项目科研不端行为调查处理办法》第四十七条、第四十条，取消周建国家自然科学基金项目申请和参与申请资格</w:t>
      </w:r>
      <w:r>
        <w:rPr>
          <w:rStyle w:val="any"/>
          <w:rFonts w:ascii="Times New Roman" w:eastAsia="Times New Roman" w:hAnsi="Times New Roman" w:cs="Times New Roman"/>
          <w:spacing w:val="15"/>
          <w:sz w:val="21"/>
          <w:szCs w:val="21"/>
        </w:rPr>
        <w:t>5</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2029</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日），给予周建通报批评。</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https://www.frontiersin.org/journals/molecular-biosciences/articles/10.3389/fmolb.2021.620683/full</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https://www.nsfc.gov.cn/publish/portal0/jd/04/info94739.htm</w:t>
      </w:r>
    </w:p>
    <w:p>
      <w:pPr>
        <w:spacing w:before="0" w:after="0" w:line="384" w:lineRule="atLeast"/>
        <w:ind w:left="300" w:right="300" w:firstLine="0"/>
        <w:jc w:val="both"/>
        <w:rPr>
          <w:rStyle w:val="any"/>
          <w:rFonts w:ascii="Times New Roman" w:eastAsia="Times New Roman" w:hAnsi="Times New Roman" w:cs="Times New Roman"/>
          <w:spacing w:val="8"/>
        </w:rPr>
      </w:pP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声明：</w:t>
      </w:r>
    </w:p>
    <w:p>
      <w:pPr>
        <w:spacing w:before="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color w:val="3E3E3E"/>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330" w:right="330" w:firstLine="0"/>
        <w:jc w:val="both"/>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color w:val="3E3E3E"/>
          <w:spacing w:val="9"/>
          <w:sz w:val="23"/>
          <w:szCs w:val="23"/>
        </w:rPr>
        <w:t> </w:t>
      </w:r>
    </w:p>
    <w:p>
      <w:pPr>
        <w:pStyle w:val="p"/>
        <w:pBdr>
          <w:top w:val="none" w:sz="0" w:space="0" w:color="auto"/>
          <w:left w:val="none" w:sz="0" w:space="1" w:color="auto"/>
          <w:bottom w:val="none" w:sz="0" w:space="0" w:color="auto"/>
          <w:right w:val="none" w:sz="0" w:space="1" w:color="auto"/>
        </w:pBdr>
        <w:spacing w:before="0" w:after="0" w:line="450" w:lineRule="atLeast"/>
        <w:ind w:left="330" w:right="330" w:firstLine="0"/>
        <w:jc w:val="both"/>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firstLine="0"/>
        <w:jc w:val="both"/>
        <w:rPr>
          <w:rStyle w:val="any"/>
          <w:rFonts w:ascii="Times New Roman" w:eastAsia="Times New Roman" w:hAnsi="Times New Roman" w:cs="Times New Roman"/>
          <w:spacing w:val="9"/>
        </w:rPr>
      </w:pP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860642"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rPr>
          <w:rStyle w:val="any"/>
          <w:rFonts w:ascii="Times New Roman" w:eastAsia="Times New Roman" w:hAnsi="Times New Roman" w:cs="Times New Roman"/>
          <w:color w:val="142256"/>
          <w:spacing w:val="9"/>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5"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8"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9"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20"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1"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8"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9"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967185" name=""/>
                    <pic:cNvPicPr>
                      <a:picLocks noChangeAspect="1"/>
                    </pic:cNvPicPr>
                  </pic:nvPicPr>
                  <pic:blipFill>
                    <a:blip xmlns:r="http://schemas.openxmlformats.org/officeDocument/2006/relationships" r:embed="rId30"/>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617795" name=""/>
                    <pic:cNvPicPr>
                      <a:picLocks noChangeAspect="1"/>
                    </pic:cNvPicPr>
                  </pic:nvPicPr>
                  <pic:blipFill>
                    <a:blip xmlns:r="http://schemas.openxmlformats.org/officeDocument/2006/relationships" r:embed="rId31"/>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6"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7"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8"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9"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21"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2"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3"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4"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5"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6"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7"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8"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9"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3" Type="http://schemas.openxmlformats.org/officeDocument/2006/relationships/fontTable" Target="fontTable.xml" /><Relationship Id="rId30" Type="http://schemas.openxmlformats.org/officeDocument/2006/relationships/image" Target="media/image10.emf" /><Relationship Id="rId31" Type="http://schemas.openxmlformats.org/officeDocument/2006/relationships/image" Target="media/image11.jpeg" /><Relationship Id="rId32" Type="http://schemas.openxmlformats.org/officeDocument/2006/relationships/styles" Target="styles.xml" /><Relationship Id="rId4" Type="http://schemas.openxmlformats.org/officeDocument/2006/relationships/hyperlink" Target="https://mp.weixin.qq.com/s?__biz=MzkzNjYxMTEzMA==&amp;mid=2247532207&amp;idx=3&amp;sn=803f729f93ee63623b8d3d3e60e79e02"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