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惊爆！新疆医科大学第二附属医院骨科论文陷图片重复争议，或涉早期研究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11:01:00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118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24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2018年，来自新疆医科大学第二附属医院骨科的 Bin Yan , Aikepaer Wubuli , Yidong Liu , Xin Wang （通讯作者）在Experimental and Therapeutic Medicine 期刊发表了一篇题目为：Long non?coding RNA phosphatase and tensin homolog pseudogene 1 suppresses osteosarcoma cell growth via the phosphoinositide 3?kinase/protein kinase B signaling pathway的论文。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9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39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2025年4月，Trichocline speciosa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7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88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17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13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https://pubpeer.com/publications/DF0E6F786DE19ED8110598CA7DEBBC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672&amp;idx=1&amp;sn=6961495f46760b27eff73a83ba74dc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