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四川大学华西医院院士团队论文风波起：高分论文现图片重复现象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12:07:00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92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2017年，来自四川大学华西医院神经外科及神经外科研究所，生物治疗国家重点实验室的 Xiaoxiao Liu , Yanyan Li , Xiaodong Sun , Yagmur Muftuoglu  , Bilan Wang , Ting Yu , Yuzhu Hu , Lu Ma , Mingli Xiang , Gang Guo , Chao You , Xiang Gao （通讯作者） , Yuquan Wei （中科院院士）在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Theranostics 期刊发表了一篇题目为：Powerful anti-colon cancer effect of modified nanoparticle-mediated IL-15 immunogene therapy through activation of the host immune system的论文。该研究得到了中国国家自然科学基金（NSFC81502165，NSFC81602075）和四川大学杰出青年学者研究基金（2016SCU04A04）的支持。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0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7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1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https://pubpeer.com/publications/734F3DA260D04174147F22FF501B3B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23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26&amp;idx=1&amp;sn=f61071bd82af68f1183c89edf5cb00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