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上海市第六人民医院的文章被撤回，主要原因是对文章中图像的完整性表示担忧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15:30:41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双氢青蒿素 (DHA) 是一种著名的抗疟药物，因其在多种恶性肿瘤中的抗肿瘤作用而被广泛研究。然而，其在结直肠癌 (CRC) 中的作用及其调控机制尚待证实。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11 月 2 日，上海市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第六人民医院的Yi You-Cai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Frontiers in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Dihydroartemisinin suppresses the tumorigenesis and cycle progression of colorectal cancer by targeting CDK1/CCNB1/PLK1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DHA可以通过靶向CDK1/CCNB1/PLK1信号来抑制结直肠癌（CRC）细胞的肿瘤发生和周期进展。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主要原因是对文章中图像的完整性表示担忧。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7077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70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文章发表后，有人对已发表图表中图像的完整性表示担忧。作者在根据《前沿》杂志政策进行的调查中未能提供令人满意的解释。因此，该文章的数据和结论被认为不可靠，已被撤回。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此撤回已获得《肿瘤学前沿》杂志主编和《前沿》杂志首席执行主编的批准。作者不同意此撤回。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https://www.frontiersin.org/journals/oncology/articles/10.3389/fonc.2025.1591122/full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1&amp;idx=2&amp;sn=61e75581bd985f5e575e0839d6ac1e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