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10:55:25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94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367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日，广西医科大学第一附属医院在《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Bioengineered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DEAD-box helicase 56 functions as an oncogene promote cell proliferation and invasion in gastric cancer via the FOXO1/p21 Cip1/c-Myc signaling pathway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81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53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www.pubpeer.com/publications/46B3114976FEB73B61E99B889BA427#0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64&amp;idx=1&amp;sn=c632bec8c38a2a411e6cd25b973c6a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