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副院长朱新根领衔！南昌大学附属医院的神经外科研究：学术诚信面临质疑？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学术需风清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21:12:55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F3F3F"/>
          <w:spacing w:val="8"/>
          <w:u w:val="none"/>
        </w:rPr>
        <w:drawing>
          <wp:inline>
            <wp:extent cx="1114581" cy="31436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895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14581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点击箭头处</w:t>
      </w:r>
      <w:r>
        <w:rPr>
          <w:rStyle w:val="any"/>
          <w:rFonts w:ascii="Times New Roman" w:eastAsia="Times New Roman" w:hAnsi="Times New Roman" w:cs="Times New Roman"/>
          <w:color w:val="007AAA"/>
          <w:spacing w:val="8"/>
          <w:sz w:val="18"/>
          <w:szCs w:val="18"/>
        </w:rPr>
        <w:t>“</w:t>
      </w:r>
      <w:r>
        <w:rPr>
          <w:rStyle w:val="any"/>
          <w:rFonts w:ascii="PMingLiU" w:eastAsia="PMingLiU" w:hAnsi="PMingLiU" w:cs="PMingLiU"/>
          <w:color w:val="007AAA"/>
          <w:spacing w:val="8"/>
          <w:sz w:val="18"/>
          <w:szCs w:val="18"/>
        </w:rPr>
        <w:t>蓝色字</w:t>
      </w:r>
      <w:r>
        <w:rPr>
          <w:rStyle w:val="any"/>
          <w:rFonts w:ascii="Times New Roman" w:eastAsia="Times New Roman" w:hAnsi="Times New Roman" w:cs="Times New Roman"/>
          <w:color w:val="007AAA"/>
          <w:spacing w:val="8"/>
          <w:sz w:val="18"/>
          <w:szCs w:val="18"/>
        </w:rPr>
        <w:t>”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，关注我们哦！！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近日，一项发表在《</w:t>
      </w:r>
      <w:r>
        <w:rPr>
          <w:rStyle w:val="any"/>
          <w:rFonts w:ascii="Times New Roman" w:eastAsia="Times New Roman" w:hAnsi="Times New Roman" w:cs="Times New Roman"/>
          <w:spacing w:val="8"/>
        </w:rPr>
        <w:t>International Journal of Molecular Medicine</w:t>
      </w:r>
      <w:r>
        <w:rPr>
          <w:rStyle w:val="any"/>
          <w:rFonts w:ascii="PMingLiU" w:eastAsia="PMingLiU" w:hAnsi="PMingLiU" w:cs="PMingLiU"/>
          <w:spacing w:val="8"/>
        </w:rPr>
        <w:t>》上的研究引起了学术界的广泛关注。这项题为</w:t>
      </w:r>
      <w:r>
        <w:rPr>
          <w:rStyle w:val="any"/>
          <w:rFonts w:ascii="Times New Roman" w:eastAsia="Times New Roman" w:hAnsi="Times New Roman" w:cs="Times New Roman"/>
          <w:spacing w:val="8"/>
        </w:rPr>
        <w:t>“Endothelial cell-derived exosomes protect SH-SY5Y nerve cells against ischemia/reperfusion injury”</w:t>
      </w:r>
      <w:r>
        <w:rPr>
          <w:rStyle w:val="any"/>
          <w:rFonts w:ascii="PMingLiU" w:eastAsia="PMingLiU" w:hAnsi="PMingLiU" w:cs="PMingLiU"/>
          <w:spacing w:val="8"/>
        </w:rPr>
        <w:t>的研究，由南昌大学第二附属医院神经外科的</w:t>
      </w:r>
      <w:r>
        <w:rPr>
          <w:rStyle w:val="any"/>
          <w:rFonts w:ascii="Times New Roman" w:eastAsia="Times New Roman" w:hAnsi="Times New Roman" w:cs="Times New Roman"/>
          <w:spacing w:val="8"/>
        </w:rPr>
        <w:t>Bing Xiao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Yi Chai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Shigang Lv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Minhua Ye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Miaojing Wu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Liyuan Xie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Yanghua Fan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Xingen Zhu(</w:t>
      </w:r>
      <w:r>
        <w:rPr>
          <w:rStyle w:val="any"/>
          <w:rFonts w:ascii="PMingLiU" w:eastAsia="PMingLiU" w:hAnsi="PMingLiU" w:cs="PMingLiU"/>
          <w:spacing w:val="8"/>
        </w:rPr>
        <w:t>通讯作者，党委副书记、副院长</w:t>
      </w:r>
      <w:r>
        <w:rPr>
          <w:rStyle w:val="any"/>
          <w:rFonts w:ascii="Times New Roman" w:eastAsia="Times New Roman" w:hAnsi="Times New Roman" w:cs="Times New Roman"/>
          <w:spacing w:val="8"/>
        </w:rPr>
        <w:t>)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Ziyun Gao(</w:t>
      </w:r>
      <w:r>
        <w:rPr>
          <w:rStyle w:val="any"/>
          <w:rFonts w:ascii="PMingLiU" w:eastAsia="PMingLiU" w:hAnsi="PMingLiU" w:cs="PMingLiU"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)</w:t>
      </w:r>
      <w:r>
        <w:rPr>
          <w:rStyle w:val="any"/>
          <w:rFonts w:ascii="PMingLiU" w:eastAsia="PMingLiU" w:hAnsi="PMingLiU" w:cs="PMingLiU"/>
          <w:spacing w:val="8"/>
        </w:rPr>
        <w:t>共同完成。</w:t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06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2817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9191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2432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学术争议的源起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9262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月，评论员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René Aquarius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指出了该研究中存在的图像重复问题。这一发现提出了该研究与其他已发表论文之间的潜在重叠，令人质疑其学术诚信。具体涉及的论文包括：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4564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3557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论文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1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：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https://pubmed.ncbi.nlm.nih.gov/28849073/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8005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727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论文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2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：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https://pubmed.ncbi.nlm.nih.gov/30896871/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326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3507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5828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321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其他论文不一而足。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0686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645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691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图表重复的详细分析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1937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7029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121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亲爱的作者，</w:t>
      </w:r>
      <w:r>
        <w:rPr>
          <w:rStyle w:val="any"/>
          <w:rFonts w:ascii="Times New Roman" w:eastAsia="Times New Roman" w:hAnsi="Times New Roman" w:cs="Times New Roman"/>
          <w:b/>
          <w:bCs/>
          <w:color w:val="8EC13E"/>
          <w:spacing w:val="30"/>
        </w:rPr>
        <w:t>br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7244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我们注意到您研究中的某些图表与其他研究中的图表存在意外重叠。此类重复不仅涉及到论文内部，还包括与其他研究的交叉重叠</w:t>
      </w:r>
      <w:r>
        <w:rPr>
          <w:rStyle w:val="any"/>
          <w:rFonts w:ascii="Times New Roman" w:eastAsia="Times New Roman" w:hAnsi="Times New Roman" w:cs="Times New Roman"/>
          <w:spacing w:val="8"/>
        </w:rPr>
        <w:t>(</w:t>
      </w:r>
      <w:r>
        <w:rPr>
          <w:rStyle w:val="any"/>
          <w:rFonts w:ascii="PMingLiU" w:eastAsia="PMingLiU" w:hAnsi="PMingLiU" w:cs="PMingLiU"/>
          <w:spacing w:val="8"/>
        </w:rPr>
        <w:t>见下方附图</w:t>
      </w:r>
      <w:r>
        <w:rPr>
          <w:rStyle w:val="any"/>
          <w:rFonts w:ascii="Times New Roman" w:eastAsia="Times New Roman" w:hAnsi="Times New Roman" w:cs="Times New Roman"/>
          <w:spacing w:val="8"/>
        </w:rPr>
        <w:t>)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0160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999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193800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1172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21280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0321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8019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8769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影响与后续步骤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7741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我们已通知出版商，以期迅速解决这些学术诚信问题。涉及的论文还包括：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7116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606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论文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3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：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https://pubmed.ncbi.nlm.nih.gov/31303834/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0886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2555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论文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4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：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https://pubmed.ncbi.nlm.nih.gov/30774359/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7472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9965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论文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5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：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https://pubmed.ncbi.nlm.nih.gov/28544557/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2043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5368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3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2422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867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消息来源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3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929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https://pubpeer.com/publications/08897EEB870F868025D696F52B53CE#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4349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4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3915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声明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     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若认为本内容侵犯您的权益请及时联系我们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2865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4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761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8654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4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773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欢迎积极投稿营造良好科研氛围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1442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925112" cy="5611008"/>
            <wp:docPr id="10004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0444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561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7318&amp;idx=1&amp;sn=db89d40c290c22ceea80a0e73cb211f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