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穷匕见？新疆医科大学第二附属医院骨科论文被指拼接旧图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13:26:51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Experimental and Therapeutic 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‘Long non?coding RNA phosphatase and tensin homolog pseudogene 1 suppresses osteosarcoma cell growth via the phosphoinositide 3?kinase/protein kinase B signaling pathway’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长链非编码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RNA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磷酸酶和张力蛋白同源物假基因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通过磷酸肌醇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激酶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/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蛋白激酶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信号通路抑制骨肉瘤细胞生长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doi: 10.3892/etm.2018.6021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）的研究因图像问题受到评论人质疑。该研究由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Bin Yan,Aikepaer Wubuli,Yidong Liu,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Xin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新疆医科大学第二附属医院骨科。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58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Trichocline speciosa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指出本文与早前研究图像重复：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516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2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41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https://pubpeer.com/publications/DF0E6F786DE19ED8110598CA7DEBBC#0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43075" cy="17507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99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5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新疆医科大学第二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新疆医科大学第二附属医院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952959089813929995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634&amp;idx=5&amp;sn=da46515cb5ba0fc5d82cb14f2c323f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