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被编辑强行撤稿！苏州大学附属常州肿瘤医院汪美华论文被撤回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8:24:58.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10.1186/s11658-019-0182-9.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，下面是稍微变暗的版本。。。。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71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14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以便更好地与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Silibinin suppresses epithelial–mesenchymal transition in human non-small cell lung cancer cells by restraining RHBDD1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miR-30d-5p suppresses proliferation and autophagy by targeting ATG5 in renal cell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8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45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主编撤回了这篇文章，因为它包含的数据与以下文章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的数据重叠，该文章也由《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发表。此外，在该杂志同时审议的两篇文章发表后进行的一项调查发现，还有其他迹象表明，这两篇手稿的作者身份以及其中所呈现的研究情况令人担忧。因此，总编辑对本文所呈现的结果和结论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作者没有回复出版商的信件。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 Xu S, Zhang H, Wang A, et al. Silibinin suppresses      epithelial–mesenchymal transition in human non-small cell lung cancer      cells by restraining RHBDD1. Cell Mol Biol Lett. 2020;25:36. https://doi.org/10.1186/s11658-020-00229-6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https://pubmed.ncbi.nlm.nih.gov/31728150/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5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汪美华，男，苏州大学附属常州肿瘤医院病理科副主任医师，毕业于苏州大学医疗系，从事临床病理诊断工作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余年，掌握各系统肿瘤病理诊断，尤其擅长软组织、消化系统、淋巴造血系统肿瘤的病理诊断。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https://pubpeer.com/publications/DDFB51CBA446917783F72F2E6070B9#0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4&amp;sn=f00238393db6be96f769c3577d0541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