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7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8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24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58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7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12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12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山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88690691490648883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