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查重警报拉响！广州中医药大学论文惊现多处图像重复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13:26:20</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2206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广州中医药大学在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Dioscin augments HSV-tk-mediated suicide gene therapy for melanoma by promoting connexin-based intercellular communication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Biaoyan Du, </w:t>
      </w:r>
      <w:r>
        <w:rPr>
          <w:rStyle w:val="any"/>
          <w:rFonts w:ascii="Times New Roman" w:eastAsia="Times New Roman" w:hAnsi="Times New Roman" w:cs="Times New Roman"/>
          <w:spacing w:val="8"/>
          <w:sz w:val="23"/>
          <w:szCs w:val="23"/>
        </w:rPr>
        <w:t>Yuhui Tan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Jianyong Xiao, Guangxian Zhang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742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76639" name=""/>
                    <pic:cNvPicPr>
                      <a:picLocks noChangeAspect="1"/>
                    </pic:cNvPicPr>
                  </pic:nvPicPr>
                  <pic:blipFill>
                    <a:blip xmlns:r="http://schemas.openxmlformats.org/officeDocument/2006/relationships" r:embed="rId8"/>
                    <a:stretch>
                      <a:fillRect/>
                    </a:stretch>
                  </pic:blipFill>
                  <pic:spPr>
                    <a:xfrm>
                      <a:off x="0" y="0"/>
                      <a:ext cx="5486400" cy="326742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8857"/>
            <wp:docPr id="100003" name="" descr="广州中医药大学校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34776" name=""/>
                    <pic:cNvPicPr>
                      <a:picLocks noChangeAspect="1"/>
                    </pic:cNvPicPr>
                  </pic:nvPicPr>
                  <pic:blipFill>
                    <a:blip xmlns:r="http://schemas.openxmlformats.org/officeDocument/2006/relationships" r:embed="rId9"/>
                    <a:stretch>
                      <a:fillRect/>
                    </a:stretch>
                  </pic:blipFill>
                  <pic:spPr>
                    <a:xfrm>
                      <a:off x="0" y="0"/>
                      <a:ext cx="5486400" cy="391885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内部存在多个图像重叠。</w:t>
      </w:r>
    </w:p>
    <w:p>
      <w:pPr>
        <w:spacing w:after="0" w:line="384" w:lineRule="atLeast"/>
        <w:ind w:left="300" w:right="300" w:firstLine="0"/>
        <w:jc w:val="left"/>
        <w:rPr>
          <w:rStyle w:val="any"/>
          <w:rFonts w:ascii="Times New Roman" w:eastAsia="Times New Roman" w:hAnsi="Times New Roman" w:cs="Times New Roman"/>
          <w:spacing w:val="8"/>
        </w:rPr>
      </w:pPr>
    </w:p>
    <w:p>
      <w:pPr>
        <w:spacing w:line="384" w:lineRule="atLeast"/>
        <w:ind w:left="300" w:right="300" w:firstLine="0"/>
        <w:jc w:val="left"/>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I was Heterodera avenae above. I found another overlap in Figure 4, </w:t>
      </w:r>
      <w:r>
        <w:rPr>
          <w:rStyle w:val="any"/>
          <w:rFonts w:ascii="Times New Roman" w:eastAsia="Times New Roman" w:hAnsi="Times New Roman" w:cs="Times New Roman"/>
          <w:b/>
          <w:bCs/>
          <w:spacing w:val="8"/>
          <w:sz w:val="23"/>
          <w:szCs w:val="23"/>
          <w:u w:val="single"/>
        </w:rPr>
        <w:t>with the help of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44638" name=""/>
                    <pic:cNvPicPr>
                      <a:picLocks noChangeAspect="1"/>
                    </pic:cNvPicPr>
                  </pic:nvPicPr>
                  <pic:blipFill>
                    <a:blip xmlns:r="http://schemas.openxmlformats.org/officeDocument/2006/relationships" r:embed="rId10"/>
                    <a:stretch>
                      <a:fillRect/>
                    </a:stretch>
                  </pic:blipFill>
                  <pic:spPr>
                    <a:xfrm>
                      <a:off x="0" y="0"/>
                      <a:ext cx="5486400" cy="47702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https://pubpeer.com/publications/1516E59DBBCF8F513078E1658FD547#0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https://www.oncotarget.com/article/13655/text/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6100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5&amp;idx=1&amp;sn=18881a0472bd08b4258ba1095659367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