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中国医学科学院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北京协和医学院的论文被质疑，因图像面板多处重叠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13:53:37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Nonfouling Core-Shell Microneedle for Sequential and Sustained Drug Release: Enhancing Synergistic Photothermal Chemotherapy in Melanoma Treatment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期刊：ACS Applied Bio Materials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天津大学&amp;中国医学科学院&amp;北京协和医学院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发表时间：2025年4月3日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10.1021/acsabm.5c00120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6611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2064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159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1713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中，图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“PAMAM 48 h”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下显示的荧光显微镜图像似乎与图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“DOX@PAMAM-TM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48 h”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下显示的图像相同，尽管被标记为具有不同成分的不同处理。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71975" cy="476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4310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②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7c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中，标记为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“DOX@PAMAM-TM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微针贴片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V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的荧光图像在旋转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180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度后似乎与标记为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“DOX@PAMAM-TM/ICG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微针贴片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+ NIR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VIII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的图像相似。尽管荧光强度存在差异，但空间模式、组织结构和荧光分布几乎相同。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86350" cy="31146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0489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https://pubs.acs.org/doi/10.1021/acsabm.5c00120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1377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5389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7942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717&amp;idx=5&amp;sn=b8fb591f19b4f44810a58127396495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