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河南科技大学某研究团队所发文章被质疑发生图片重叠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09:54:37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22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2018 年 5 月 10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河南科技大学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Zhao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Wen-Peng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Biological Trace Element Research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Positive PCNA and Ki-67 Expression in the Testis Correlates with Spermatogenesis Dysfunction in Fluoride-Treated Rats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48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33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829800" cy="60769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19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096500" cy="8001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12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https://pubpeer.com/publications/7AF517A63BB62E1CA0D37E2DEC2184#4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918&amp;idx=1&amp;sn=24d8d02cd2c6ff93dd51a48bd79d08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