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存在三处重叠面板，上海交通大学医学院附属上海儿童医学中心的论文被质疑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24002779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1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3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上海交通大学医学院上海儿童医学中心在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Perfusion-Uk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IF=1.1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Limb ischemic preconditioning attenuates cerebral ischemic injury in rat model"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肢体缺血预处理减轻大鼠模型的脑缺血损伤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Wei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Xin-di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Hai-bo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张海波）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09411965200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14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0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4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nexpected overlaps within some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53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13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https://pubpeer.com/publications/3D470D44917B801E831FC0AC1D6272#0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https://pubmed.ncbi.nlm.nih.gov/24002779/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58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14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8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5&amp;idx=4&amp;sn=8f3ba454a58497a2fb2b08b7bde244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